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05B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183E95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4ECEA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auto"/>
          <w:spacing w:val="0"/>
          <w:sz w:val="32"/>
          <w:szCs w:val="32"/>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关于《关于避免市政道路重复开挖维修管道的建议》的答复</w:t>
      </w:r>
    </w:p>
    <w:p w14:paraId="2B479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32"/>
          <w:szCs w:val="32"/>
          <w:shd w:val="clear" w:fill="FFFFFF"/>
        </w:rPr>
      </w:pPr>
    </w:p>
    <w:p w14:paraId="69F1A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尊敬的马振华代表：</w:t>
      </w:r>
    </w:p>
    <w:p w14:paraId="780AB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您提出的《关于避免市政道路重复开挖维修管道的建议》收悉。您的</w:t>
      </w:r>
      <w:r>
        <w:rPr>
          <w:rFonts w:hint="eastAsia" w:ascii="仿宋_GB2312" w:hAnsi="仿宋_GB2312" w:eastAsia="仿宋_GB2312" w:cs="仿宋_GB2312"/>
          <w:i w:val="0"/>
          <w:iCs w:val="0"/>
          <w:caps w:val="0"/>
          <w:color w:val="auto"/>
          <w:spacing w:val="0"/>
          <w:sz w:val="32"/>
          <w:szCs w:val="32"/>
          <w:shd w:val="clear" w:fill="FFFFFF"/>
          <w:lang w:eastAsia="zh-CN"/>
        </w:rPr>
        <w:t>建议</w:t>
      </w:r>
      <w:r>
        <w:rPr>
          <w:rFonts w:hint="eastAsia" w:ascii="仿宋_GB2312" w:hAnsi="仿宋_GB2312" w:eastAsia="仿宋_GB2312" w:cs="仿宋_GB2312"/>
          <w:i w:val="0"/>
          <w:iCs w:val="0"/>
          <w:caps w:val="0"/>
          <w:color w:val="auto"/>
          <w:spacing w:val="0"/>
          <w:sz w:val="32"/>
          <w:szCs w:val="32"/>
          <w:shd w:val="clear" w:fill="FFFFFF"/>
        </w:rPr>
        <w:t>精准聚焦城市治理痛点，深刻剖析了道路重复开挖的根源，所提建议兼具针对性与可操作性，为我市破解这一城市管理难题提供了重要参考。经市城市管理局牵头研究，并结合相关工作推进实际，现就您关注的问题及建议答复如下：</w:t>
      </w:r>
    </w:p>
    <w:p w14:paraId="41F56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cs="仿宋"/>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rPr>
        <w:t>一、</w:t>
      </w:r>
      <w:r>
        <w:rPr>
          <w:rFonts w:hint="eastAsia" w:ascii="黑体" w:hAnsi="黑体" w:eastAsia="黑体" w:cs="黑体"/>
          <w:sz w:val="32"/>
          <w:szCs w:val="32"/>
          <w:lang w:val="en-US" w:eastAsia="zh-CN"/>
        </w:rPr>
        <w:t>问题及成因</w:t>
      </w:r>
    </w:p>
    <w:p w14:paraId="0FE57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正如您在</w:t>
      </w:r>
      <w:r>
        <w:rPr>
          <w:rFonts w:hint="eastAsia" w:ascii="仿宋_GB2312" w:hAnsi="仿宋_GB2312" w:eastAsia="仿宋_GB2312" w:cs="仿宋_GB2312"/>
          <w:i w:val="0"/>
          <w:iCs w:val="0"/>
          <w:caps w:val="0"/>
          <w:color w:val="auto"/>
          <w:spacing w:val="0"/>
          <w:sz w:val="32"/>
          <w:szCs w:val="32"/>
          <w:shd w:val="clear" w:fill="FFFFFF"/>
          <w:lang w:eastAsia="zh-CN"/>
        </w:rPr>
        <w:t>建议</w:t>
      </w:r>
      <w:r>
        <w:rPr>
          <w:rFonts w:hint="eastAsia" w:ascii="仿宋_GB2312" w:hAnsi="仿宋_GB2312" w:eastAsia="仿宋_GB2312" w:cs="仿宋_GB2312"/>
          <w:i w:val="0"/>
          <w:iCs w:val="0"/>
          <w:caps w:val="0"/>
          <w:color w:val="auto"/>
          <w:spacing w:val="0"/>
          <w:sz w:val="32"/>
          <w:szCs w:val="32"/>
          <w:shd w:val="clear" w:fill="FFFFFF"/>
        </w:rPr>
        <w:t>中指出的，</w:t>
      </w:r>
      <w:r>
        <w:rPr>
          <w:rFonts w:hint="eastAsia" w:ascii="仿宋_GB2312" w:hAnsi="仿宋_GB2312" w:eastAsia="仿宋_GB2312" w:cs="仿宋_GB2312"/>
          <w:i w:val="0"/>
          <w:iCs w:val="0"/>
          <w:caps w:val="0"/>
          <w:color w:val="auto"/>
          <w:spacing w:val="0"/>
          <w:sz w:val="32"/>
          <w:szCs w:val="32"/>
          <w:shd w:val="clear" w:fill="FFFFFF"/>
          <w:lang w:val="en-US" w:eastAsia="zh-CN"/>
        </w:rPr>
        <w:t>城市</w:t>
      </w:r>
      <w:r>
        <w:rPr>
          <w:rFonts w:hint="eastAsia" w:ascii="仿宋_GB2312" w:hAnsi="仿宋_GB2312" w:eastAsia="仿宋_GB2312" w:cs="仿宋_GB2312"/>
          <w:i w:val="0"/>
          <w:iCs w:val="0"/>
          <w:caps w:val="0"/>
          <w:color w:val="auto"/>
          <w:spacing w:val="0"/>
          <w:sz w:val="32"/>
          <w:szCs w:val="32"/>
          <w:shd w:val="clear" w:fill="FFFFFF"/>
        </w:rPr>
        <w:t xml:space="preserve">道路重复开挖、工期拖沓等问题，确实对市民出行安全、城市整体形象及财政资源利用效率造成了影响。结合您提到的“规划统筹不足、审批监管缺位、技术应用滞后、信息共享不畅”四大根源，经系统梳理，具体成因主要包括： </w:t>
      </w:r>
    </w:p>
    <w:p w14:paraId="03876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1.部门协同机制不健全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地下管线涉及供热、供水、排水、燃气、电力、通信等多个权属单位，实施主体较为复杂，各管线单位建设计划相对独立，施工时间不同步，信息互通壁垒未完全打破，缺乏统一的统筹协调平台，导致出现“各自为政、多头开挖、重复破路”等问题，给市民造成“施工不停、处处开挖”的直观感受。</w:t>
      </w:r>
    </w:p>
    <w:p w14:paraId="10821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2.前期规划前瞻性不足</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部分新建、改建道路项目未同步预留管线通道，未实现“多规合一”的综合管线规划，后续新增管线需求只能通过重复破路施工满足；同时，各单位资金争取方式、</w:t>
      </w:r>
      <w:r>
        <w:rPr>
          <w:rFonts w:hint="eastAsia" w:ascii="仿宋_GB2312" w:hAnsi="仿宋_GB2312" w:eastAsia="仿宋_GB2312" w:cs="仿宋_GB2312"/>
          <w:i w:val="0"/>
          <w:iCs w:val="0"/>
          <w:caps w:val="0"/>
          <w:color w:val="auto"/>
          <w:spacing w:val="0"/>
          <w:sz w:val="32"/>
          <w:szCs w:val="32"/>
          <w:shd w:val="clear" w:fill="FFFFFF"/>
          <w:lang w:val="en-US" w:eastAsia="zh-CN"/>
        </w:rPr>
        <w:t>项目批复落地、工程</w:t>
      </w:r>
      <w:r>
        <w:rPr>
          <w:rFonts w:hint="eastAsia" w:ascii="仿宋_GB2312" w:hAnsi="仿宋_GB2312" w:eastAsia="仿宋_GB2312" w:cs="仿宋_GB2312"/>
          <w:i w:val="0"/>
          <w:iCs w:val="0"/>
          <w:caps w:val="0"/>
          <w:color w:val="auto"/>
          <w:spacing w:val="0"/>
          <w:sz w:val="32"/>
          <w:szCs w:val="32"/>
          <w:shd w:val="clear" w:fill="FFFFFF"/>
        </w:rPr>
        <w:t xml:space="preserve">推进时序差异较大，常出现“一年一挖、修后再挖”的现象。 </w:t>
      </w:r>
    </w:p>
    <w:p w14:paraId="26295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3.工程管理与预判不到位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一是施工单位对现场地质条件、地下障碍物分布等复杂情况预判不足；二是因天气、突发情况等不可抗力因素影响，导致工期延长；三是部分施工单位存在管理不规范、施工组织零散等问题。</w:t>
      </w:r>
    </w:p>
    <w:p w14:paraId="63739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4.信息公开与民意沟通不及时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 xml:space="preserve">部分管线维修工程延期后，未充分借助各类宣传平台向社会通报延期原因以及调整后的工期最新情况，致使信息公开与民意沟通不及时，引发市民的误解与不满。 </w:t>
      </w:r>
    </w:p>
    <w:p w14:paraId="4C5B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rPr>
        <w:t>二、</w:t>
      </w:r>
      <w:r>
        <w:rPr>
          <w:rFonts w:hint="eastAsia" w:ascii="黑体" w:hAnsi="黑体" w:eastAsia="黑体" w:cs="黑体"/>
          <w:sz w:val="32"/>
          <w:szCs w:val="32"/>
          <w:lang w:val="en-US" w:eastAsia="zh-CN"/>
        </w:rPr>
        <w:t>措施及落实</w:t>
      </w:r>
    </w:p>
    <w:p w14:paraId="52D21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xml:space="preserve">针对上述问题，我们将严格对照您的建议，从“统筹、监管、技术、监督”四大维度系统施策，切实提升城市道路管理精细化水平： </w:t>
      </w:r>
    </w:p>
    <w:p w14:paraId="68730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b w:val="0"/>
          <w:bCs w:val="0"/>
          <w:i w:val="0"/>
          <w:iCs w:val="0"/>
          <w:caps w:val="0"/>
          <w:color w:val="auto"/>
          <w:spacing w:val="0"/>
          <w:sz w:val="32"/>
          <w:szCs w:val="32"/>
          <w:shd w:val="clear" w:fill="FFFFFF"/>
        </w:rPr>
        <w:t>（一）建强统筹协调机制，打破部门协同壁垒</w:t>
      </w:r>
      <w:r>
        <w:rPr>
          <w:rFonts w:hint="eastAsia" w:ascii="仿宋" w:hAnsi="仿宋" w:eastAsia="仿宋" w:cs="仿宋"/>
          <w:i w:val="0"/>
          <w:iCs w:val="0"/>
          <w:caps w:val="0"/>
          <w:color w:val="auto"/>
          <w:spacing w:val="0"/>
          <w:sz w:val="32"/>
          <w:szCs w:val="32"/>
          <w:shd w:val="clear" w:fill="FFFFFF"/>
        </w:rPr>
        <w:t xml:space="preserve"> </w:t>
      </w:r>
    </w:p>
    <w:p w14:paraId="5C23F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1.成立专项工作专班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在市政府统一领导下，正式组建“阳泉市城市道路挖掘修复管理工作专班”，由市城市管理局牵头，整合市规划和自然资源局、市行政审批服务管理局、市公安局交通管理支队</w:t>
      </w:r>
      <w:r>
        <w:rPr>
          <w:rFonts w:hint="eastAsia" w:ascii="仿宋_GB2312" w:hAnsi="仿宋_GB2312" w:eastAsia="仿宋_GB2312" w:cs="仿宋_GB2312"/>
          <w:i w:val="0"/>
          <w:iCs w:val="0"/>
          <w:caps w:val="0"/>
          <w:color w:val="auto"/>
          <w:spacing w:val="0"/>
          <w:sz w:val="32"/>
          <w:szCs w:val="32"/>
          <w:shd w:val="clear" w:fill="FFFFFF"/>
          <w:lang w:val="en-US" w:eastAsia="zh-CN"/>
        </w:rPr>
        <w:t>等管理部门</w:t>
      </w:r>
      <w:r>
        <w:rPr>
          <w:rFonts w:hint="eastAsia" w:ascii="仿宋_GB2312" w:hAnsi="仿宋_GB2312" w:eastAsia="仿宋_GB2312" w:cs="仿宋_GB2312"/>
          <w:i w:val="0"/>
          <w:iCs w:val="0"/>
          <w:caps w:val="0"/>
          <w:color w:val="auto"/>
          <w:spacing w:val="0"/>
          <w:sz w:val="32"/>
          <w:szCs w:val="32"/>
          <w:shd w:val="clear" w:fill="FFFFFF"/>
        </w:rPr>
        <w:t>及各管线产权单位力量，建立“月度调度、季度会商”的常态化联席会议制度，专职协调解决道路挖掘计划统筹、跨部门协作等问题。</w:t>
      </w:r>
    </w:p>
    <w:p w14:paraId="6C1C7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2.构建统一信息平台</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依托</w:t>
      </w:r>
      <w:r>
        <w:rPr>
          <w:rFonts w:hint="eastAsia" w:ascii="仿宋_GB2312" w:hAnsi="仿宋_GB2312" w:eastAsia="仿宋_GB2312" w:cs="仿宋_GB2312"/>
          <w:i w:val="0"/>
          <w:iCs w:val="0"/>
          <w:caps w:val="0"/>
          <w:color w:val="auto"/>
          <w:spacing w:val="0"/>
          <w:sz w:val="32"/>
          <w:szCs w:val="32"/>
          <w:shd w:val="clear" w:fill="FFFFFF"/>
        </w:rPr>
        <w:t>全市老旧城区地下管网普查建档，整合分散在10余个部门的管线数据，建立动态更新的地下管网数据库，实现各单位信息实时共享，为施工方案制定、挖掘计划统筹提供数据支撑。</w:t>
      </w:r>
      <w:r>
        <w:rPr>
          <w:rFonts w:hint="eastAsia" w:ascii="仿宋_GB2312" w:hAnsi="仿宋_GB2312" w:eastAsia="仿宋_GB2312" w:cs="仿宋_GB2312"/>
          <w:i w:val="0"/>
          <w:iCs w:val="0"/>
          <w:caps w:val="0"/>
          <w:color w:val="auto"/>
          <w:spacing w:val="0"/>
          <w:sz w:val="32"/>
          <w:szCs w:val="32"/>
          <w:shd w:val="clear" w:fill="FFFFFF"/>
          <w:lang w:val="en-US" w:eastAsia="zh-CN"/>
        </w:rPr>
        <w:t>落实新建道路非突发事故不开挖机制，严厉打击各类无证非法私掘、盗掘行为。</w:t>
      </w:r>
    </w:p>
    <w:p w14:paraId="18026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3.优化挖掘计划管理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推行“三年滚动计划+年度计划”相结合的模式，要求各管线产权单位每年11月底前申报未来三年管线建设改造滚动计划，专班统筹整合后制定年度挖掘计划，明确“同一道路原则上</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年只安排一次挖掘施工”，推动同类工程“一次性施工”或“分段同步实施”，从源头减少重复开挖。</w:t>
      </w:r>
    </w:p>
    <w:p w14:paraId="39E67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（二）严格审批监管流程，筑牢源头管控防线</w:t>
      </w:r>
    </w:p>
    <w:p w14:paraId="217C6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1.出台专项管理规定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已研究制定《关于进一步加强道路挖掘修复管理的规定》，明确“新建道路交付使用后5年内、大修道路竣工后3年内原则上禁止开挖”，特殊情况需经市政府批准并缴纳道路修复保证金，从制度层面严控非必要开挖。</w:t>
      </w:r>
    </w:p>
    <w:p w14:paraId="1A646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2.规范许可审批环节</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所有挖掘项目需向市行政审批服务管理局申请《道路挖掘施工许可证》，实行“城管+交管+管线单位”联合审批；对钻探、深基坑作业、暗挖施工等特殊项目，要求提交专家论证资料，确保施工方案安全可行。</w:t>
      </w:r>
    </w:p>
    <w:p w14:paraId="22242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3.强化工期与现场管控。严格执行“8+2”倒排工期制度（同一施工路段围占长度不超过200米、最长期限10天，施工单位8天内完成主体工程，道路管护部门2日内完成路面恢复），确需延期的需提交专项方案并经专班批准；同时落实“六个百分百”扬尘防治要求（围挡封闭、物料覆盖、洒水降尘、车辆冲洗、地面硬化、湿法作业），规范设置2.5米以上装配式彩钢板围挡及喷淋降尘系统，减少施工对环境和交通的影响。</w:t>
      </w:r>
    </w:p>
    <w:p w14:paraId="19938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（三）创新技术应用推广，提升长效治理能力</w:t>
      </w:r>
    </w:p>
    <w:p w14:paraId="7ADBE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1.</w:t>
      </w:r>
      <w:r>
        <w:rPr>
          <w:rFonts w:hint="eastAsia" w:ascii="仿宋_GB2312" w:hAnsi="仿宋_GB2312" w:eastAsia="仿宋_GB2312" w:cs="仿宋_GB2312"/>
          <w:i w:val="0"/>
          <w:iCs w:val="0"/>
          <w:caps w:val="0"/>
          <w:color w:val="auto"/>
          <w:spacing w:val="0"/>
          <w:sz w:val="32"/>
          <w:szCs w:val="32"/>
          <w:shd w:val="clear" w:fill="FFFFFF"/>
          <w:lang w:val="en-US" w:eastAsia="zh-CN"/>
        </w:rPr>
        <w:t>加大</w:t>
      </w:r>
      <w:r>
        <w:rPr>
          <w:rFonts w:hint="eastAsia" w:ascii="仿宋_GB2312" w:hAnsi="仿宋_GB2312" w:eastAsia="仿宋_GB2312" w:cs="仿宋_GB2312"/>
          <w:i w:val="0"/>
          <w:iCs w:val="0"/>
          <w:caps w:val="0"/>
          <w:color w:val="auto"/>
          <w:spacing w:val="0"/>
          <w:sz w:val="32"/>
          <w:szCs w:val="32"/>
          <w:shd w:val="clear" w:fill="FFFFFF"/>
          <w:lang w:eastAsia="zh-CN"/>
        </w:rPr>
        <w:t>非开挖技术</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lang w:eastAsia="zh-CN"/>
        </w:rPr>
        <w:t>试</w:t>
      </w:r>
      <w:r>
        <w:rPr>
          <w:rFonts w:hint="eastAsia" w:ascii="仿宋_GB2312" w:hAnsi="仿宋_GB2312" w:eastAsia="仿宋_GB2312" w:cs="仿宋_GB2312"/>
          <w:i w:val="0"/>
          <w:iCs w:val="0"/>
          <w:caps w:val="0"/>
          <w:color w:val="auto"/>
          <w:spacing w:val="0"/>
          <w:sz w:val="32"/>
          <w:szCs w:val="32"/>
          <w:shd w:val="clear" w:fill="FFFFFF"/>
          <w:lang w:val="en-US" w:eastAsia="zh-CN"/>
        </w:rPr>
        <w:t>应用</w:t>
      </w:r>
      <w:r>
        <w:rPr>
          <w:rFonts w:hint="eastAsia" w:ascii="仿宋_GB2312" w:hAnsi="仿宋_GB2312" w:eastAsia="仿宋_GB2312" w:cs="仿宋_GB2312"/>
          <w:i w:val="0"/>
          <w:iCs w:val="0"/>
          <w:caps w:val="0"/>
          <w:color w:val="auto"/>
          <w:spacing w:val="0"/>
          <w:sz w:val="32"/>
          <w:szCs w:val="32"/>
          <w:shd w:val="clear" w:fill="FFFFFF"/>
          <w:lang w:eastAsia="zh-CN"/>
        </w:rPr>
        <w:t>：针对车流量大的交通枢纽、横过路管线等具体条件工程，</w:t>
      </w:r>
      <w:r>
        <w:rPr>
          <w:rFonts w:hint="eastAsia" w:ascii="仿宋_GB2312" w:hAnsi="仿宋_GB2312" w:eastAsia="仿宋_GB2312" w:cs="仿宋_GB2312"/>
          <w:i w:val="0"/>
          <w:iCs w:val="0"/>
          <w:caps w:val="0"/>
          <w:color w:val="auto"/>
          <w:spacing w:val="0"/>
          <w:sz w:val="32"/>
          <w:szCs w:val="32"/>
          <w:shd w:val="clear" w:fill="FFFFFF"/>
          <w:lang w:val="en-US" w:eastAsia="zh-CN"/>
        </w:rPr>
        <w:t>在保障安全的前提下，试引进最新的</w:t>
      </w:r>
      <w:r>
        <w:rPr>
          <w:rFonts w:hint="eastAsia" w:ascii="仿宋_GB2312" w:hAnsi="仿宋_GB2312" w:eastAsia="仿宋_GB2312" w:cs="仿宋_GB2312"/>
          <w:i w:val="0"/>
          <w:iCs w:val="0"/>
          <w:caps w:val="0"/>
          <w:color w:val="auto"/>
          <w:spacing w:val="0"/>
          <w:sz w:val="32"/>
          <w:szCs w:val="32"/>
          <w:shd w:val="clear" w:fill="FFFFFF"/>
          <w:lang w:eastAsia="zh-CN"/>
        </w:rPr>
        <w:t>顶管、</w:t>
      </w:r>
      <w:r>
        <w:rPr>
          <w:rFonts w:hint="eastAsia" w:ascii="仿宋_GB2312" w:hAnsi="仿宋_GB2312" w:eastAsia="仿宋_GB2312" w:cs="仿宋_GB2312"/>
          <w:i w:val="0"/>
          <w:iCs w:val="0"/>
          <w:caps w:val="0"/>
          <w:color w:val="auto"/>
          <w:spacing w:val="0"/>
          <w:sz w:val="32"/>
          <w:szCs w:val="32"/>
          <w:shd w:val="clear" w:fill="FFFFFF"/>
          <w:lang w:val="en-US" w:eastAsia="zh-CN"/>
        </w:rPr>
        <w:t>定向砖穿越</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eastAsia="zh-CN"/>
        </w:rPr>
        <w:t>等非开挖技术，降低路面的破坏率，减少对交通的影响。</w:t>
      </w:r>
      <w:r>
        <w:rPr>
          <w:rFonts w:hint="eastAsia" w:ascii="仿宋_GB2312" w:hAnsi="仿宋_GB2312" w:eastAsia="仿宋_GB2312" w:cs="仿宋_GB2312"/>
          <w:i w:val="0"/>
          <w:iCs w:val="0"/>
          <w:caps w:val="0"/>
          <w:color w:val="auto"/>
          <w:spacing w:val="0"/>
          <w:sz w:val="32"/>
          <w:szCs w:val="32"/>
          <w:shd w:val="clear" w:fill="FFFFFF"/>
          <w:lang w:val="en-US" w:eastAsia="zh-CN"/>
        </w:rPr>
        <w:t>今年以来，已在泉东路与桃南东街交汇处、桃南东街横跨泉中路、北大街与泉中路交汇处、义平路、新建街等路段（共7390米）开展燃气管道定向砖穿越技术的试应用，非开挖技术解决破路造成交通堵塞问题初见成效。</w:t>
      </w:r>
    </w:p>
    <w:p w14:paraId="73A4B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2.科学推进地下综合管廊建设。您提出的“建设地下综合管廊”建议，与我市城市治理现代化方向高度契合。早在2016年，我市相关部门已启动地下综合管廊建设研究论证工作，2017年市政府工作报告也明确提出“加快实施城市地下综合管廊工程”。但因我市地势多山、地形狭窄、地下岩层较浅，且综合管廊平均每公里造价超1亿元（平原地区标准），需充分结合城市总体规划、经济社会发展水平及重点区域建设需求（如新城片区、产业园区），分阶段、分区域适时推进，待条件成熟后启动试点建设。</w:t>
      </w:r>
    </w:p>
    <w:p w14:paraId="70A35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（四）健全监督与民意沟通机制，凝聚治理合力</w:t>
      </w:r>
    </w:p>
    <w:p w14:paraId="4F57E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1.强化责任追究与信用约束。建立违规开挖“双追责”机制，对无证私挖、围而不建等行为，既处罚施工单位，也倒查审批、</w:t>
      </w:r>
      <w:r>
        <w:rPr>
          <w:rFonts w:hint="eastAsia" w:ascii="仿宋_GB2312" w:hAnsi="仿宋_GB2312" w:eastAsia="仿宋_GB2312" w:cs="仿宋_GB2312"/>
          <w:i w:val="0"/>
          <w:iCs w:val="0"/>
          <w:caps w:val="0"/>
          <w:color w:val="auto"/>
          <w:spacing w:val="0"/>
          <w:sz w:val="32"/>
          <w:szCs w:val="32"/>
          <w:shd w:val="clear" w:fill="FFFFFF"/>
          <w:lang w:val="en-US" w:eastAsia="zh-CN"/>
        </w:rPr>
        <w:t>管理</w:t>
      </w:r>
      <w:r>
        <w:rPr>
          <w:rFonts w:hint="eastAsia" w:ascii="仿宋_GB2312" w:hAnsi="仿宋_GB2312" w:eastAsia="仿宋_GB2312" w:cs="仿宋_GB2312"/>
          <w:i w:val="0"/>
          <w:iCs w:val="0"/>
          <w:caps w:val="0"/>
          <w:color w:val="auto"/>
          <w:spacing w:val="0"/>
          <w:sz w:val="32"/>
          <w:szCs w:val="32"/>
          <w:shd w:val="clear" w:fill="FFFFFF"/>
          <w:lang w:eastAsia="zh-CN"/>
        </w:rPr>
        <w:t>部门责任；同时将文明施工管理纳入企业信用评价体系，作为招投标定标重要参考，对不文明施工行为定期曝光。</w:t>
      </w:r>
    </w:p>
    <w:p w14:paraId="6FD87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2.深化信息公开与公众参与：严格落实“三级公示”制度——每年1月底前公示年度挖掘计划（公示期不少于15个工作日）、每月公示月度施工计划、施工前公示封路信息及绕行方案，施工现场醒目位置悬挂《道路挖掘施工许可证》、项目概况、责任人及监督电话；通过政务平台、</w:t>
      </w:r>
      <w:r>
        <w:rPr>
          <w:rFonts w:hint="eastAsia" w:ascii="仿宋_GB2312" w:hAnsi="仿宋_GB2312" w:eastAsia="仿宋_GB2312" w:cs="仿宋_GB2312"/>
          <w:i w:val="0"/>
          <w:iCs w:val="0"/>
          <w:caps w:val="0"/>
          <w:color w:val="auto"/>
          <w:spacing w:val="0"/>
          <w:sz w:val="32"/>
          <w:szCs w:val="32"/>
          <w:shd w:val="clear" w:fill="FFFFFF"/>
          <w:lang w:val="en-US" w:eastAsia="zh-CN"/>
        </w:rPr>
        <w:t>市</w:t>
      </w:r>
      <w:r>
        <w:rPr>
          <w:rFonts w:hint="eastAsia" w:ascii="仿宋_GB2312" w:hAnsi="仿宋_GB2312" w:eastAsia="仿宋_GB2312" w:cs="仿宋_GB2312"/>
          <w:i w:val="0"/>
          <w:iCs w:val="0"/>
          <w:caps w:val="0"/>
          <w:color w:val="auto"/>
          <w:spacing w:val="0"/>
          <w:sz w:val="32"/>
          <w:szCs w:val="32"/>
          <w:shd w:val="clear" w:fill="FFFFFF"/>
          <w:lang w:eastAsia="zh-CN"/>
        </w:rPr>
        <w:t>民听证会等渠道广泛征求市民意见，每月更新工程进展，及时回应群众关切。</w:t>
      </w:r>
    </w:p>
    <w:p w14:paraId="74A23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cs="仿宋"/>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rPr>
        <w:t>三、保障</w:t>
      </w:r>
      <w:r>
        <w:rPr>
          <w:rFonts w:hint="eastAsia" w:ascii="黑体" w:hAnsi="黑体" w:eastAsia="黑体" w:cs="黑体"/>
          <w:i w:val="0"/>
          <w:iCs w:val="0"/>
          <w:caps w:val="0"/>
          <w:color w:val="auto"/>
          <w:spacing w:val="0"/>
          <w:sz w:val="32"/>
          <w:szCs w:val="32"/>
          <w:shd w:val="clear" w:fill="FFFFFF"/>
          <w:lang w:val="en-US" w:eastAsia="zh-CN"/>
        </w:rPr>
        <w:t>及计划</w:t>
      </w:r>
    </w:p>
    <w:p w14:paraId="46569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为确保上述措施落地见效，我们将从两方面强化保障：一是</w:t>
      </w:r>
      <w:r>
        <w:rPr>
          <w:rFonts w:hint="eastAsia" w:ascii="仿宋_GB2312" w:hAnsi="仿宋_GB2312" w:eastAsia="仿宋_GB2312" w:cs="仿宋_GB2312"/>
          <w:i w:val="0"/>
          <w:iCs w:val="0"/>
          <w:caps w:val="0"/>
          <w:color w:val="auto"/>
          <w:spacing w:val="0"/>
          <w:sz w:val="32"/>
          <w:szCs w:val="32"/>
          <w:shd w:val="clear" w:fill="FFFFFF"/>
          <w:lang w:val="en-US" w:eastAsia="zh-CN"/>
        </w:rPr>
        <w:t>探索</w:t>
      </w:r>
      <w:r>
        <w:rPr>
          <w:rFonts w:hint="eastAsia" w:ascii="仿宋_GB2312" w:hAnsi="仿宋_GB2312" w:eastAsia="仿宋_GB2312" w:cs="仿宋_GB2312"/>
          <w:i w:val="0"/>
          <w:iCs w:val="0"/>
          <w:caps w:val="0"/>
          <w:color w:val="auto"/>
          <w:spacing w:val="0"/>
          <w:sz w:val="32"/>
          <w:szCs w:val="32"/>
          <w:shd w:val="clear" w:fill="FFFFFF"/>
          <w:lang w:eastAsia="zh-CN"/>
        </w:rPr>
        <w:t>设立专项财政资金，重点支持地下管网数据库建设、非开挖技术推广及综合管廊试点项目；二是明确部门权责分工，市城市管理局负责统筹协调，</w:t>
      </w:r>
      <w:r>
        <w:rPr>
          <w:rFonts w:hint="eastAsia" w:ascii="仿宋_GB2312" w:hAnsi="仿宋_GB2312" w:eastAsia="仿宋_GB2312" w:cs="仿宋_GB2312"/>
          <w:i w:val="0"/>
          <w:iCs w:val="0"/>
          <w:caps w:val="0"/>
          <w:color w:val="auto"/>
          <w:spacing w:val="0"/>
          <w:sz w:val="32"/>
          <w:szCs w:val="32"/>
          <w:shd w:val="clear" w:fill="FFFFFF"/>
          <w:lang w:val="en-US" w:eastAsia="zh-CN"/>
        </w:rPr>
        <w:t>道路管护部门及</w:t>
      </w:r>
      <w:r>
        <w:rPr>
          <w:rFonts w:hint="eastAsia" w:ascii="仿宋_GB2312" w:hAnsi="仿宋_GB2312" w:eastAsia="仿宋_GB2312" w:cs="仿宋_GB2312"/>
          <w:i w:val="0"/>
          <w:iCs w:val="0"/>
          <w:caps w:val="0"/>
          <w:color w:val="auto"/>
          <w:spacing w:val="0"/>
          <w:sz w:val="32"/>
          <w:szCs w:val="32"/>
          <w:shd w:val="clear" w:fill="FFFFFF"/>
          <w:lang w:eastAsia="zh-CN"/>
        </w:rPr>
        <w:t>各县区按</w:t>
      </w:r>
      <w:r>
        <w:rPr>
          <w:rFonts w:hint="eastAsia" w:ascii="仿宋_GB2312" w:hAnsi="仿宋_GB2312" w:eastAsia="仿宋_GB2312" w:cs="仿宋_GB2312"/>
          <w:i w:val="0"/>
          <w:iCs w:val="0"/>
          <w:caps w:val="0"/>
          <w:color w:val="auto"/>
          <w:spacing w:val="0"/>
          <w:sz w:val="32"/>
          <w:szCs w:val="32"/>
          <w:shd w:val="clear" w:fill="FFFFFF"/>
          <w:lang w:val="en-US" w:eastAsia="zh-CN"/>
        </w:rPr>
        <w:t>权属职责</w:t>
      </w:r>
      <w:r>
        <w:rPr>
          <w:rFonts w:hint="eastAsia" w:ascii="仿宋_GB2312" w:hAnsi="仿宋_GB2312" w:eastAsia="仿宋_GB2312" w:cs="仿宋_GB2312"/>
          <w:i w:val="0"/>
          <w:iCs w:val="0"/>
          <w:caps w:val="0"/>
          <w:color w:val="auto"/>
          <w:spacing w:val="0"/>
          <w:sz w:val="32"/>
          <w:szCs w:val="32"/>
          <w:shd w:val="clear" w:fill="FFFFFF"/>
          <w:lang w:eastAsia="zh-CN"/>
        </w:rPr>
        <w:t>落实道路管辖范围责任，各管线单位履行主体责任，形成“上下联动、齐抓共管”的工作格局。</w:t>
      </w:r>
    </w:p>
    <w:p w14:paraId="1C3FA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市政道路管理事关市民切身利益，是城市精细化治理的重要体现。感谢您对我市城市建设工作的关心与监督，您的宝贵建议为我们改进工作提供了重要遵循。</w:t>
      </w:r>
    </w:p>
    <w:p w14:paraId="472D7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下一步，我们将以此次</w:t>
      </w:r>
      <w:r>
        <w:rPr>
          <w:rFonts w:hint="eastAsia" w:ascii="仿宋_GB2312" w:hAnsi="仿宋_GB2312" w:eastAsia="仿宋_GB2312" w:cs="仿宋_GB2312"/>
          <w:i w:val="0"/>
          <w:iCs w:val="0"/>
          <w:caps w:val="0"/>
          <w:color w:val="auto"/>
          <w:spacing w:val="0"/>
          <w:sz w:val="32"/>
          <w:szCs w:val="32"/>
          <w:shd w:val="clear" w:fill="FFFFFF"/>
          <w:lang w:val="en-US" w:eastAsia="zh-CN"/>
        </w:rPr>
        <w:t>建议</w:t>
      </w:r>
      <w:r>
        <w:rPr>
          <w:rFonts w:hint="eastAsia" w:ascii="仿宋_GB2312" w:hAnsi="仿宋_GB2312" w:eastAsia="仿宋_GB2312" w:cs="仿宋_GB2312"/>
          <w:i w:val="0"/>
          <w:iCs w:val="0"/>
          <w:caps w:val="0"/>
          <w:color w:val="auto"/>
          <w:spacing w:val="0"/>
          <w:sz w:val="32"/>
          <w:szCs w:val="32"/>
          <w:shd w:val="clear" w:fill="FFFFFF"/>
          <w:lang w:eastAsia="zh-CN"/>
        </w:rPr>
        <w:t xml:space="preserve">办理为契机，狠抓措施落实，持续提升道路管理水平，努力为市民营造安全、畅通、宜居的城市环境。恳请您今后继续关注我市城市建设，多提宝贵意见。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113A48-1CCA-4CEA-AC72-1356835B11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30B5B2C-8F3D-4F42-A8F4-5EE4BCA13C59}"/>
  </w:font>
  <w:font w:name="仿宋">
    <w:panose1 w:val="02010609060101010101"/>
    <w:charset w:val="86"/>
    <w:family w:val="auto"/>
    <w:pitch w:val="default"/>
    <w:sig w:usb0="800002BF" w:usb1="38CF7CFA" w:usb2="00000016" w:usb3="00000000" w:csb0="00040001" w:csb1="00000000"/>
    <w:embedRegular r:id="rId3" w:fontKey="{DCFD3925-F36B-49E5-BB92-EDF001E09099}"/>
  </w:font>
  <w:font w:name="仿宋_GB2312">
    <w:panose1 w:val="02010609030101010101"/>
    <w:charset w:val="86"/>
    <w:family w:val="auto"/>
    <w:pitch w:val="default"/>
    <w:sig w:usb0="00000001" w:usb1="080E0000" w:usb2="00000000" w:usb3="00000000" w:csb0="00040000" w:csb1="00000000"/>
    <w:embedRegular r:id="rId4" w:fontKey="{086D7C9D-2C34-4F44-8686-6EE5D4945287}"/>
  </w:font>
  <w:font w:name="楷体">
    <w:panose1 w:val="02010609060101010101"/>
    <w:charset w:val="86"/>
    <w:family w:val="auto"/>
    <w:pitch w:val="default"/>
    <w:sig w:usb0="800002BF" w:usb1="38CF7CFA" w:usb2="00000016" w:usb3="00000000" w:csb0="00040001" w:csb1="00000000"/>
    <w:embedRegular r:id="rId5" w:fontKey="{1DB1C92D-B7C0-478D-87F8-AB16746D68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D3C12"/>
    <w:rsid w:val="006A331F"/>
    <w:rsid w:val="0D11117F"/>
    <w:rsid w:val="15673B02"/>
    <w:rsid w:val="1B0167A6"/>
    <w:rsid w:val="1C545906"/>
    <w:rsid w:val="228A599C"/>
    <w:rsid w:val="292213BA"/>
    <w:rsid w:val="2F8F3F29"/>
    <w:rsid w:val="31BB3E93"/>
    <w:rsid w:val="396D506B"/>
    <w:rsid w:val="42C279B4"/>
    <w:rsid w:val="43D9356D"/>
    <w:rsid w:val="4D5936ED"/>
    <w:rsid w:val="51BC5F54"/>
    <w:rsid w:val="65605834"/>
    <w:rsid w:val="6B0D3C12"/>
    <w:rsid w:val="6EB760A5"/>
    <w:rsid w:val="7B582C81"/>
    <w:rsid w:val="7C792C1C"/>
    <w:rsid w:val="7D1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2634</Words>
  <Characters>2667</Characters>
  <Lines>0</Lines>
  <Paragraphs>0</Paragraphs>
  <TotalTime>2</TotalTime>
  <ScaleCrop>false</ScaleCrop>
  <LinksUpToDate>false</LinksUpToDate>
  <CharactersWithSpaces>2673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2025-11-14T07:12:00Z</dcterms:created>
  <dc:creator>勇敢的心</dc:creator>
  <cp:lastModifiedBy>好好上班</cp:lastModifiedBy>
  <dcterms:modified xsi:type="dcterms:W3CDTF">2025-11-21T08:53:16Z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1CB56345C1C64565B910073C1E6BE66A_11</vt:lpwstr>
  </property>
  <property fmtid="{D5CDD505-2E9C-101B-9397-08002B2CF9AE}" pid="4" name="KSOTemplateDocerSaveRecord">
    <vt:lpwstr>eyJoZGlkIjoiNDliMWNjZTFlNzY4YjdhOTRhNDgyYTY4OTJmNTIyNjgiLCJ1c2VySWQiOiIzNDkyMjEzNjUifQ==</vt:lpwstr>
  </property>
</Properties>
</file>