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190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 w14:paraId="2DED6E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 w14:paraId="47ABC5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关于对《加强对我市施工后形成的“地钉”安全隐患监管的建议》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委员提案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的答复</w:t>
      </w:r>
    </w:p>
    <w:p w14:paraId="085692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0F8F4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尊敬的李永幸委员：</w:t>
      </w:r>
    </w:p>
    <w:p w14:paraId="4204D0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您好！您提出的《加强对我市施工后形成的“地钉”安全隐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患监管的建议》收悉。首先，衷心感谢您对我市城市管理工作的高度关注和悉心指导，您的提案精准指出了施工遗留“地钉”这一城市安全隐患的核心问题，分析全面、建议务实，为我们高效推进隐患治理提供了重要参考。经认真研究，现将有关办理情况答复如下：</w:t>
      </w:r>
    </w:p>
    <w:p w14:paraId="3F94DC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您在提案中提及的“地钉”，主要是指遗留在城市道路、人行横道、盲道、停车区域等场所的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铁钉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、钢筋头、膨胀螺栓等建筑施工残留物。这些金属凸起物成因复杂，既包括城市管网改造等工程施工中围挡固定、设施安装后的遗留物，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也有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垃圾箱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电杆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栏杆等地公共设施迁移、减速带破损消失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及围挡、广告牌拆除后未清理的桩钉、螺丝等。部分责任主体未严格履行善后清理义务，仅简单将凸起物锤弯处理，经长期车辆碾压、行人踩踏后易再次凸起，形成隐蔽性极强的安全隐患。这些看似仅高出地面几厘米的“马路暗器”，不仅极易扎破车辆轮胎、影响交通通行，更对行人尤其是老年人、儿童和残疾人的出行安全构成严重威胁，损害了社会公共利益，亟需系统整治</w:t>
      </w:r>
    </w:p>
    <w:p w14:paraId="22667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为切实解决“地钉”安全隐患问题，我们结合您的建议，制定了针对性治理方案，将从排查清理、宣传引导、机制建设三方面发力，全面消除安全风险： </w:t>
      </w:r>
    </w:p>
    <w:p w14:paraId="1917F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一、全面排查整治，实现隐患清零</w:t>
      </w:r>
    </w:p>
    <w:p w14:paraId="71302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聚焦城市主次干道、商业街区、学校周边等人员车辆密集区域，以道路两侧、人行道、盲道、停车泊位等易遗留“地钉”的位置为重点，开展“地毯式”“网格化”全面排查，明确整改责任、整改措施和完成时限，实行“发现一处、清除一处”，确保排查整治无死角、无盲区。对排查发现的“地钉”隐患，立即组织专业人员采用切割、拔除、打磨等规范方式清理到位，清理后及时对路面进行修补平整，避免二次隐患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7251E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道路管理部门组织专项清理行动，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目前，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累计清理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市内20余条道路的140余处凸起物，取得良好成效。</w:t>
      </w:r>
    </w:p>
    <w:p w14:paraId="688E9D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二、强化宣传引导，凝聚共治合力</w:t>
      </w:r>
    </w:p>
    <w:p w14:paraId="63B95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通过城市管理公众号、本地新闻媒体、社区公告栏等多种渠道，广泛宣传“地钉”隐患的危害性及清理整治工作的重要意义，发布隐患举报方式，引导市民群众关注身边安全隐患。鼓励商户落实“门前三包”责任，主动清理门前废弃设施遗留的“地钉”；倡导市民积极参与监督，发现“地钉”隐患及时通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随手拍”、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12319城市管理服务热线或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12345”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政务服务平台反馈，形成“群众参与、部门响应、协同共治”的良好氛围，让“地钉”隐患无处遁形。 </w:t>
      </w:r>
    </w:p>
    <w:p w14:paraId="58F904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三、健全长效机制，筑牢安全防线</w:t>
      </w:r>
    </w:p>
    <w:p w14:paraId="021237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为从根本上破解“地钉”遗留顽疾，我们将构建“源头管控+过程监管”的系统治理体系，建立健全长效管理机制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7F01A0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压实责任链条。严格遵循“谁设置、谁负责”“谁管理、谁兜底”的原则，明确各类“地钉”的责任主体。对施工遗留型“地钉”，督促施工方履行完工后现场清理的法定义务；施工方撤离的，由建设单位承担监管责任，限期督促清理；施工方失联的，由建设单位垫付清理费用后依法追偿。对广告牌、杆线、减速带等公共设施废弃后遗留的“地钉”，除由原设置单位履行主体责任外，依据《城市道路管理条例》，由市政工程主管部门牵头及时拆除废弃设施、清理残留物。对年代久远、责任主体无法追溯的无主“地钉”，由市政工程主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属地政府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等部门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兜底负责，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自行组织清理，或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委托环卫部门或第三方专业机构清理，所需费用由财政予以保障，从源头上减少“地钉”遗留问题。</w:t>
      </w:r>
    </w:p>
    <w:p w14:paraId="39005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强化过程监管。将“地钉”清理纳入涉路工程验收环节，要求施工单位在工程完工后必须全面清理现场遗留物，经监管部门验收合格后方可离场，从源头杜绝新增隐患。建立常态化巡查机制，实行每季度全域排查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适时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专项巡查相结合，重点加强涉路工程完工后的跟踪巡查，通过动态监控及时发现并处置新增“地钉”隐患，确保问题早发现、早处理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165810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下一步，我们将以此次提案办理为契机，持续加大城市道路安全管理力度，切实把“地钉”隐患整治工作抓细抓实，全力守护市民群众“脚下安全”。再次感谢您对我市城市管理事业的关心与支持，欢迎您继续对我们的工作给予监督、批评和指导，帮助我们不断提升城市管理服务水平。</w:t>
      </w:r>
    </w:p>
    <w:p w14:paraId="1F246F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0571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DE7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6FF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9C1A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359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49C5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48393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此致</w:t>
      </w:r>
    </w:p>
    <w:p w14:paraId="22BDA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敬礼</w:t>
      </w:r>
    </w:p>
    <w:p w14:paraId="1B3EF5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0AAC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BED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阳泉市城市管理局</w:t>
      </w:r>
    </w:p>
    <w:p w14:paraId="2F430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2025年11月25日</w:t>
      </w:r>
    </w:p>
    <w:p w14:paraId="74630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D29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负责人：</w:t>
      </w:r>
    </w:p>
    <w:p w14:paraId="5778F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承办人：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128DE"/>
    <w:rsid w:val="06741A2D"/>
    <w:rsid w:val="13797359"/>
    <w:rsid w:val="15F47753"/>
    <w:rsid w:val="218A371D"/>
    <w:rsid w:val="256162F1"/>
    <w:rsid w:val="362A49AB"/>
    <w:rsid w:val="39D72FDC"/>
    <w:rsid w:val="3BD63CEF"/>
    <w:rsid w:val="3BF606DE"/>
    <w:rsid w:val="410A5A89"/>
    <w:rsid w:val="41B415CD"/>
    <w:rsid w:val="4795723C"/>
    <w:rsid w:val="4FF15A67"/>
    <w:rsid w:val="50C555A5"/>
    <w:rsid w:val="535128DE"/>
    <w:rsid w:val="53A276CC"/>
    <w:rsid w:val="54A156E6"/>
    <w:rsid w:val="593257A1"/>
    <w:rsid w:val="69513A22"/>
    <w:rsid w:val="74A215D5"/>
    <w:rsid w:val="76592168"/>
    <w:rsid w:val="770E2034"/>
    <w:rsid w:val="7EA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1679</Characters>
  <Lines>0</Lines>
  <Paragraphs>0</Paragraphs>
  <TotalTime>16</TotalTime>
  <ScaleCrop>false</ScaleCrop>
  <LinksUpToDate>false</LinksUpToDate>
  <CharactersWithSpaces>1682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2025-11-17T01:22:00Z</dcterms:created>
  <dc:creator>勇敢的心</dc:creator>
  <cp:lastModifiedBy>怀里的猫呐</cp:lastModifiedBy>
  <dcterms:modified xsi:type="dcterms:W3CDTF">2025-11-24T01:34:13Z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217AF8ADEA104F50BF8EE739D0B9B6A4_13</vt:lpwstr>
  </property>
  <property fmtid="{D5CDD505-2E9C-101B-9397-08002B2CF9AE}" pid="4" name="KSOTemplateDocerSaveRecord">
    <vt:lpwstr>eyJoZGlkIjoiMjE4ZDU5ZGM5MTQwMmU2Yzk4MjhhNGFkYWUwOGJlNDciLCJ1c2VySWQiOiIzNTM0MDk0NTkifQ==</vt:lpwstr>
  </property>
</Properties>
</file>