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0708" w14:textId="77777777" w:rsidR="00D56516" w:rsidRDefault="00B73567" w:rsidP="00D56516">
      <w:pPr>
        <w:spacing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D56516">
        <w:rPr>
          <w:rFonts w:ascii="方正小标宋简体" w:eastAsia="方正小标宋简体" w:hint="eastAsia"/>
          <w:sz w:val="44"/>
          <w:szCs w:val="44"/>
        </w:rPr>
        <w:t>阳泉市财政局关于修改《阳泉市市级财政资金竞争性存放管理办法（试行）》</w:t>
      </w:r>
    </w:p>
    <w:p w14:paraId="7A09BE6D" w14:textId="05578F1D" w:rsidR="00B73567" w:rsidRDefault="00B73567" w:rsidP="00D56516">
      <w:pPr>
        <w:spacing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D56516">
        <w:rPr>
          <w:rFonts w:ascii="方正小标宋简体" w:eastAsia="方正小标宋简体" w:hint="eastAsia"/>
          <w:sz w:val="44"/>
          <w:szCs w:val="44"/>
        </w:rPr>
        <w:t>部分条款的通知</w:t>
      </w:r>
    </w:p>
    <w:p w14:paraId="282E3F88" w14:textId="77777777" w:rsidR="00D56516" w:rsidRPr="00D56516" w:rsidRDefault="00D56516" w:rsidP="00D56516">
      <w:pPr>
        <w:spacing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2DB5F2C" w14:textId="77777777" w:rsidR="00B73567" w:rsidRPr="00D56516" w:rsidRDefault="00B73567" w:rsidP="00D56516">
      <w:pPr>
        <w:spacing w:after="0" w:line="620" w:lineRule="exact"/>
        <w:jc w:val="both"/>
        <w:rPr>
          <w:rFonts w:ascii="仿宋_GB2312" w:eastAsia="仿宋_GB2312" w:hint="eastAsia"/>
          <w:sz w:val="32"/>
          <w:szCs w:val="32"/>
        </w:rPr>
      </w:pPr>
      <w:r w:rsidRPr="00D56516">
        <w:rPr>
          <w:rFonts w:ascii="仿宋_GB2312" w:eastAsia="仿宋_GB2312" w:hint="eastAsia"/>
          <w:sz w:val="32"/>
          <w:szCs w:val="32"/>
        </w:rPr>
        <w:t>各县（区）财政局，各有关商业银行机构：</w:t>
      </w:r>
    </w:p>
    <w:p w14:paraId="14DEF354" w14:textId="7E23524D" w:rsidR="00B73567" w:rsidRPr="00D56516" w:rsidRDefault="00B73567" w:rsidP="00D56516">
      <w:pPr>
        <w:spacing w:after="0" w:line="6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D56516">
        <w:rPr>
          <w:rFonts w:ascii="仿宋_GB2312" w:eastAsia="仿宋_GB2312" w:hint="eastAsia"/>
          <w:sz w:val="32"/>
          <w:szCs w:val="32"/>
        </w:rPr>
        <w:t>为进一步规范市级财政资金竞争性存放管理，根据工作实际，现对《阳泉市市级财政资金竞争性存放管理办法（试行）》（阳财库〔2022〕19 号）部分条款予以修改。除本通知修改内容外，原文件其他条款继续有效。</w:t>
      </w:r>
    </w:p>
    <w:p w14:paraId="7C2DCE05" w14:textId="449A41E6" w:rsidR="00671CD1" w:rsidRPr="00D56516" w:rsidRDefault="00B73567" w:rsidP="00D56516">
      <w:pPr>
        <w:spacing w:after="0" w:line="6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D56516">
        <w:rPr>
          <w:rFonts w:ascii="仿宋_GB2312" w:eastAsia="仿宋_GB2312" w:hint="eastAsia"/>
          <w:sz w:val="32"/>
          <w:szCs w:val="32"/>
        </w:rPr>
        <w:t>一、将原办法第</w:t>
      </w:r>
      <w:r w:rsidR="00671CD1" w:rsidRPr="00D56516">
        <w:rPr>
          <w:rFonts w:ascii="仿宋_GB2312" w:eastAsia="仿宋_GB2312" w:hint="eastAsia"/>
          <w:sz w:val="32"/>
          <w:szCs w:val="32"/>
        </w:rPr>
        <w:t>十</w:t>
      </w:r>
      <w:r w:rsidRPr="00D56516">
        <w:rPr>
          <w:rFonts w:ascii="仿宋_GB2312" w:eastAsia="仿宋_GB2312" w:hint="eastAsia"/>
          <w:sz w:val="32"/>
          <w:szCs w:val="32"/>
        </w:rPr>
        <w:t>条</w:t>
      </w:r>
      <w:r w:rsidR="00671CD1" w:rsidRPr="00D56516">
        <w:rPr>
          <w:rFonts w:ascii="仿宋_GB2312" w:eastAsia="仿宋_GB2312" w:hint="eastAsia"/>
          <w:sz w:val="32"/>
          <w:szCs w:val="32"/>
        </w:rPr>
        <w:t>第一款</w:t>
      </w:r>
      <w:r w:rsidRPr="00D56516">
        <w:rPr>
          <w:rFonts w:ascii="仿宋_GB2312" w:eastAsia="仿宋_GB2312" w:hint="eastAsia"/>
          <w:sz w:val="32"/>
          <w:szCs w:val="32"/>
        </w:rPr>
        <w:t>修改为：</w:t>
      </w:r>
      <w:r w:rsidR="00671CD1" w:rsidRPr="00D56516">
        <w:rPr>
          <w:rFonts w:ascii="仿宋_GB2312" w:eastAsia="仿宋_GB2312" w:hint="eastAsia"/>
          <w:sz w:val="32"/>
          <w:szCs w:val="32"/>
        </w:rPr>
        <w:t>（一）明确参与银行。</w:t>
      </w:r>
      <w:r w:rsidR="00A05B4E" w:rsidRPr="00A05B4E">
        <w:rPr>
          <w:rFonts w:ascii="仿宋_GB2312" w:eastAsia="仿宋_GB2312"/>
          <w:sz w:val="32"/>
          <w:szCs w:val="32"/>
        </w:rPr>
        <w:t>参与市级财政资金存放的银行，应为各银行在本市域内设立的分支机构；本市域</w:t>
      </w:r>
      <w:r w:rsidR="00F443C6">
        <w:rPr>
          <w:rFonts w:ascii="仿宋_GB2312" w:eastAsia="仿宋_GB2312" w:hint="eastAsia"/>
          <w:sz w:val="32"/>
          <w:szCs w:val="32"/>
        </w:rPr>
        <w:t>内</w:t>
      </w:r>
      <w:r w:rsidR="00A05B4E" w:rsidRPr="00A05B4E">
        <w:rPr>
          <w:rFonts w:ascii="仿宋_GB2312" w:eastAsia="仿宋_GB2312"/>
          <w:sz w:val="32"/>
          <w:szCs w:val="32"/>
        </w:rPr>
        <w:t>未设立分支机构的，可由其省级</w:t>
      </w:r>
      <w:r w:rsidR="00A05B4E">
        <w:rPr>
          <w:rFonts w:ascii="仿宋_GB2312" w:eastAsia="仿宋_GB2312" w:hint="eastAsia"/>
          <w:sz w:val="32"/>
          <w:szCs w:val="32"/>
        </w:rPr>
        <w:t>机构</w:t>
      </w:r>
      <w:r w:rsidR="00A05B4E" w:rsidRPr="00A05B4E">
        <w:rPr>
          <w:rFonts w:ascii="仿宋_GB2312" w:eastAsia="仿宋_GB2312"/>
          <w:sz w:val="32"/>
          <w:szCs w:val="32"/>
        </w:rPr>
        <w:t>指定</w:t>
      </w:r>
      <w:r w:rsidR="00A05B4E">
        <w:rPr>
          <w:rFonts w:ascii="仿宋_GB2312" w:eastAsia="仿宋_GB2312" w:hint="eastAsia"/>
          <w:sz w:val="32"/>
          <w:szCs w:val="32"/>
        </w:rPr>
        <w:t>省内</w:t>
      </w:r>
      <w:r w:rsidR="00A05B4E" w:rsidRPr="00A05B4E">
        <w:rPr>
          <w:rFonts w:ascii="仿宋_GB2312" w:eastAsia="仿宋_GB2312"/>
          <w:sz w:val="32"/>
          <w:szCs w:val="32"/>
        </w:rPr>
        <w:t>机构参与。同一银行仅限一家机构参与当期竞争性存放。</w:t>
      </w:r>
    </w:p>
    <w:p w14:paraId="7A38DE65" w14:textId="7963E2BB" w:rsidR="005457D7" w:rsidRDefault="00671CD1" w:rsidP="00D56516">
      <w:pPr>
        <w:spacing w:after="0" w:line="6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D56516">
        <w:rPr>
          <w:rFonts w:ascii="仿宋_GB2312" w:eastAsia="仿宋_GB2312" w:hint="eastAsia"/>
          <w:sz w:val="32"/>
          <w:szCs w:val="32"/>
        </w:rPr>
        <w:t>二</w:t>
      </w:r>
      <w:r w:rsidR="00B73567" w:rsidRPr="00D56516">
        <w:rPr>
          <w:rFonts w:ascii="仿宋_GB2312" w:eastAsia="仿宋_GB2312" w:hint="eastAsia"/>
          <w:sz w:val="32"/>
          <w:szCs w:val="32"/>
        </w:rPr>
        <w:t>、将原办法附件《阳泉市本级财政资金存放备选银行综合评分表》</w:t>
      </w:r>
      <w:r w:rsidR="00D56516" w:rsidRPr="00D56516">
        <w:rPr>
          <w:rFonts w:ascii="仿宋_GB2312" w:eastAsia="仿宋_GB2312" w:hint="eastAsia"/>
          <w:sz w:val="32"/>
          <w:szCs w:val="32"/>
        </w:rPr>
        <w:t>备注内容“参选银行阳泉市分行”统一修改为“</w:t>
      </w:r>
      <w:r w:rsidR="000C0088" w:rsidRPr="000C0088">
        <w:rPr>
          <w:rFonts w:ascii="仿宋_GB2312" w:eastAsia="仿宋_GB2312"/>
          <w:sz w:val="32"/>
          <w:szCs w:val="32"/>
        </w:rPr>
        <w:t>参选银行对应机构</w:t>
      </w:r>
      <w:r w:rsidR="00D56516" w:rsidRPr="00D56516">
        <w:rPr>
          <w:rFonts w:ascii="仿宋_GB2312" w:eastAsia="仿宋_GB2312" w:hint="eastAsia"/>
          <w:sz w:val="32"/>
          <w:szCs w:val="32"/>
        </w:rPr>
        <w:t>”。</w:t>
      </w:r>
    </w:p>
    <w:p w14:paraId="1277C6B2" w14:textId="7FF6E4C5" w:rsidR="00D73BD3" w:rsidRDefault="003977EB" w:rsidP="00136695">
      <w:pPr>
        <w:spacing w:after="0" w:line="6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14:paraId="1E9F327A" w14:textId="29140CC3" w:rsidR="003977EB" w:rsidRDefault="003977EB" w:rsidP="00D73BD3">
      <w:pPr>
        <w:spacing w:after="0" w:line="620" w:lineRule="exact"/>
        <w:ind w:firstLineChars="1450" w:firstLine="4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阳泉市财政局</w:t>
      </w:r>
    </w:p>
    <w:p w14:paraId="77A5CF7C" w14:textId="5D6E5E22" w:rsidR="003977EB" w:rsidRPr="00D56516" w:rsidRDefault="00D73BD3" w:rsidP="00D56516">
      <w:pPr>
        <w:spacing w:after="0" w:line="6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3977EB">
        <w:rPr>
          <w:rFonts w:ascii="仿宋_GB2312" w:eastAsia="仿宋_GB2312" w:hint="eastAsia"/>
          <w:sz w:val="32"/>
          <w:szCs w:val="32"/>
        </w:rPr>
        <w:t>2026年5月</w:t>
      </w:r>
      <w:r w:rsidR="003F7A31">
        <w:rPr>
          <w:rFonts w:ascii="仿宋_GB2312" w:eastAsia="仿宋_GB2312" w:hint="eastAsia"/>
          <w:sz w:val="32"/>
          <w:szCs w:val="32"/>
        </w:rPr>
        <w:t>27</w:t>
      </w:r>
      <w:r w:rsidR="003977EB">
        <w:rPr>
          <w:rFonts w:ascii="仿宋_GB2312" w:eastAsia="仿宋_GB2312" w:hint="eastAsia"/>
          <w:sz w:val="32"/>
          <w:szCs w:val="32"/>
        </w:rPr>
        <w:t>日</w:t>
      </w:r>
    </w:p>
    <w:sectPr w:rsidR="003977EB" w:rsidRPr="00D5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D7"/>
    <w:rsid w:val="000C0088"/>
    <w:rsid w:val="00136695"/>
    <w:rsid w:val="00246944"/>
    <w:rsid w:val="003977EB"/>
    <w:rsid w:val="003F7A31"/>
    <w:rsid w:val="005457D7"/>
    <w:rsid w:val="00671CD1"/>
    <w:rsid w:val="006D3B07"/>
    <w:rsid w:val="0089248A"/>
    <w:rsid w:val="00A05B4E"/>
    <w:rsid w:val="00A12BA3"/>
    <w:rsid w:val="00B73567"/>
    <w:rsid w:val="00BF1EEA"/>
    <w:rsid w:val="00C056A0"/>
    <w:rsid w:val="00D56516"/>
    <w:rsid w:val="00D73BD3"/>
    <w:rsid w:val="00ED27A2"/>
    <w:rsid w:val="00F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F0A68"/>
  <w15:chartTrackingRefBased/>
  <w15:docId w15:val="{550FAC9D-6C17-4A55-A498-C36A2589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7D7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73BD3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73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tvcqm@outlook.com</dc:creator>
  <cp:keywords/>
  <dc:description/>
  <cp:lastModifiedBy>张译之</cp:lastModifiedBy>
  <cp:revision>9</cp:revision>
  <cp:lastPrinted>2026-05-08T09:44:00Z</cp:lastPrinted>
  <dcterms:created xsi:type="dcterms:W3CDTF">2026-05-07T09:09:00Z</dcterms:created>
  <dcterms:modified xsi:type="dcterms:W3CDTF">2026-05-27T01:24:00Z</dcterms:modified>
</cp:coreProperties>
</file>