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D2C37">
      <w:pPr>
        <w:widowControl/>
        <w:tabs>
          <w:tab w:val="left" w:pos="900"/>
        </w:tabs>
        <w:spacing w:line="600" w:lineRule="exact"/>
        <w:ind w:firstLine="716"/>
        <w:jc w:val="center"/>
        <w:rPr>
          <w:rFonts w:hint="eastAsia" w:ascii="方正小标宋简体" w:hAnsi="黑体" w:eastAsia="方正小标宋简体" w:cs="黑体"/>
          <w:b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 w:cs="黑体"/>
          <w:b/>
          <w:sz w:val="44"/>
          <w:szCs w:val="44"/>
          <w:lang w:val="en-US" w:eastAsia="zh-CN"/>
        </w:rPr>
        <w:t>阳泉市第一高级职业中学</w:t>
      </w:r>
    </w:p>
    <w:p w14:paraId="72D1B562">
      <w:pPr>
        <w:widowControl/>
        <w:tabs>
          <w:tab w:val="left" w:pos="900"/>
        </w:tabs>
        <w:spacing w:line="600" w:lineRule="exact"/>
        <w:ind w:firstLine="716"/>
        <w:jc w:val="center"/>
        <w:rPr>
          <w:rFonts w:hint="eastAsia" w:ascii="方正小标宋简体" w:hAnsi="宋体" w:eastAsia="方正小标宋简体" w:cs="宋体"/>
          <w:b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sz w:val="44"/>
          <w:szCs w:val="44"/>
        </w:rPr>
        <w:t>202</w:t>
      </w:r>
      <w:r>
        <w:rPr>
          <w:rFonts w:hint="eastAsia" w:ascii="方正小标宋简体" w:hAnsi="黑体" w:eastAsia="方正小标宋简体" w:cs="黑体"/>
          <w:b/>
          <w:sz w:val="44"/>
          <w:szCs w:val="44"/>
          <w:lang w:val="en-US" w:eastAsia="zh-CN"/>
        </w:rPr>
        <w:t>5</w:t>
      </w:r>
      <w:r>
        <w:rPr>
          <w:rFonts w:hint="eastAsia" w:ascii="方正小标宋简体" w:hAnsi="黑体" w:eastAsia="方正小标宋简体" w:cs="黑体"/>
          <w:b/>
          <w:sz w:val="44"/>
          <w:szCs w:val="44"/>
        </w:rPr>
        <w:t>年专项资金信息公开说明</w:t>
      </w:r>
    </w:p>
    <w:p w14:paraId="0B178AA2">
      <w:pPr>
        <w:widowControl/>
        <w:tabs>
          <w:tab w:val="left" w:pos="900"/>
        </w:tabs>
        <w:spacing w:line="600" w:lineRule="exact"/>
        <w:ind w:firstLine="713"/>
        <w:jc w:val="center"/>
        <w:rPr>
          <w:rFonts w:ascii="宋体" w:cs="宋体"/>
          <w:b/>
          <w:sz w:val="36"/>
          <w:szCs w:val="36"/>
        </w:rPr>
      </w:pPr>
    </w:p>
    <w:p w14:paraId="2E91B0AA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/>
          <w:bCs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华文仿宋" w:eastAsia="仿宋_GB2312" w:cs="华文仿宋"/>
          <w:b/>
          <w:bCs/>
          <w:sz w:val="32"/>
          <w:szCs w:val="32"/>
        </w:rPr>
        <w:t>专项资金名称：</w:t>
      </w:r>
      <w:r>
        <w:rPr>
          <w:rFonts w:hint="eastAsia" w:ascii="仿宋_GB2312" w:hAnsi="华文仿宋" w:eastAsia="仿宋_GB2312" w:cs="华文仿宋"/>
          <w:b/>
          <w:bCs/>
          <w:sz w:val="32"/>
          <w:szCs w:val="32"/>
          <w:lang w:val="en-US" w:eastAsia="zh-CN"/>
        </w:rPr>
        <w:t>2025年</w:t>
      </w:r>
      <w:r>
        <w:rPr>
          <w:rFonts w:hint="eastAsia" w:ascii="仿宋_GB2312" w:hAnsi="华文仿宋" w:eastAsia="仿宋_GB2312" w:cs="华文仿宋"/>
          <w:b/>
          <w:bCs/>
          <w:sz w:val="32"/>
          <w:szCs w:val="32"/>
        </w:rPr>
        <w:t>遗属补助</w:t>
      </w:r>
    </w:p>
    <w:p w14:paraId="458DEAAA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项目概述：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按照人社局批复及相关规定，发放202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年遗属补助及其取暖补贴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eastAsia="zh-CN"/>
        </w:rPr>
        <w:t>。</w:t>
      </w:r>
    </w:p>
    <w:p w14:paraId="494104CC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立项依据：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按照党中央国务院、省委省政府要求，做好发放工作，保障遗属人员生活补助。</w:t>
      </w:r>
    </w:p>
    <w:p w14:paraId="7ED6D4D1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实施主体：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eastAsia="zh-CN"/>
        </w:rPr>
        <w:t>阳泉市第一高级职业中学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。</w:t>
      </w:r>
    </w:p>
    <w:p w14:paraId="30FF8468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实施方案：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根据实际情况，按月足额向遗属人员发放生活补助。</w:t>
      </w:r>
    </w:p>
    <w:p w14:paraId="6F581095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实施周期：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202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年1月1日至202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年12月31日</w:t>
      </w:r>
    </w:p>
    <w:p w14:paraId="5215A0AF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本年度预算安排：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市财政局阳财预〔2025〕25号文件批复该项目预算资金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  <w:lang w:val="en-US" w:eastAsia="zh-CN"/>
        </w:rPr>
        <w:t>11.66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万元，全部为一般公共预算财政拨款。</w:t>
      </w:r>
    </w:p>
    <w:p w14:paraId="03AC3CE7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kern w:val="0"/>
          <w:sz w:val="32"/>
          <w:szCs w:val="32"/>
          <w:lang w:eastAsia="zh-CN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绩效目标：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按照人社局批复及相关规定执行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足额向遗属人员发放生活补助。</w:t>
      </w:r>
    </w:p>
    <w:p w14:paraId="477E04F3"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_GB2312" w:hAnsi="华文仿宋" w:eastAsia="仿宋_GB2312" w:cs="华文仿宋"/>
          <w:b/>
          <w:bCs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华文仿宋" w:eastAsia="仿宋_GB2312" w:cs="华文仿宋"/>
          <w:b/>
          <w:bCs/>
          <w:sz w:val="32"/>
          <w:szCs w:val="32"/>
        </w:rPr>
        <w:t>专项资金名称：</w:t>
      </w:r>
      <w:r>
        <w:rPr>
          <w:rFonts w:hint="eastAsia" w:ascii="仿宋_GB2312" w:hAnsi="华文仿宋" w:eastAsia="仿宋_GB2312" w:cs="华文仿宋"/>
          <w:b/>
          <w:bCs/>
          <w:sz w:val="32"/>
          <w:szCs w:val="32"/>
          <w:lang w:val="en-US" w:eastAsia="zh-CN"/>
        </w:rPr>
        <w:t>2025年补充公用经费</w:t>
      </w:r>
    </w:p>
    <w:p w14:paraId="7AC2AF18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项目概述：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为深入贯彻落实新时代党的教育方针，加强学校党建工作，充分发挥党建引领作用，营造浓厚的校园党建文化氛围，拟在校园内打造集思想教育、文化展示、互动交流为一体的党建文化园，包括设置党建文化宣传栏、铁艺小品等，展示党的光辉历程、重要理论成果和先进模范事迹等；以及主题凉亭、景观小品，融入红色文化元素，增强师生对党的认识和理解，提升学校党建工作水平，强化党组织的凝聚力和战斗力。</w:t>
      </w:r>
    </w:p>
    <w:p w14:paraId="0E84A55B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立项依据：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根据学校行政办公会议研究决定。</w:t>
      </w:r>
    </w:p>
    <w:p w14:paraId="1B10A49D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实施主体：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eastAsia="zh-CN"/>
        </w:rPr>
        <w:t>阳泉市第一高级职业中学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。</w:t>
      </w:r>
    </w:p>
    <w:p w14:paraId="1FB9FF40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实施方案：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根据规定，按照正常程序，符合建设的要求。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  <w:t xml:space="preserve">  </w:t>
      </w:r>
    </w:p>
    <w:p w14:paraId="09963893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实施周期：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202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年1月1日至202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年12月31日</w:t>
      </w:r>
    </w:p>
    <w:p w14:paraId="0AC71980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本年度预算安排：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财政局阳财预〔2025〕25号文件批复该项目预算资金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万元，全部为一般公共预算财政拨款。</w:t>
      </w:r>
    </w:p>
    <w:p w14:paraId="09C4AD5C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绩效目标：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增强师生对党的认识和理解，提升学校党建工作水平</w:t>
      </w:r>
    </w:p>
    <w:p w14:paraId="389FF54E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华文仿宋" w:eastAsia="仿宋_GB2312" w:cs="华文仿宋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华文仿宋" w:eastAsia="仿宋_GB2312" w:cs="华文仿宋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华文仿宋" w:eastAsia="仿宋_GB2312" w:cs="华文仿宋"/>
          <w:b/>
          <w:bCs/>
          <w:sz w:val="32"/>
          <w:szCs w:val="32"/>
        </w:rPr>
        <w:t>专项资金名称：</w:t>
      </w:r>
      <w:r>
        <w:rPr>
          <w:rFonts w:hint="eastAsia" w:ascii="仿宋_GB2312" w:hAnsi="华文仿宋" w:eastAsia="仿宋_GB2312" w:cs="华文仿宋"/>
          <w:b/>
          <w:bCs/>
          <w:sz w:val="32"/>
          <w:szCs w:val="32"/>
          <w:lang w:val="en-US" w:eastAsia="zh-CN"/>
        </w:rPr>
        <w:t>阳泉市第一高级职业中学北校区操场维修改造工程</w:t>
      </w:r>
    </w:p>
    <w:p w14:paraId="4A6E572B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项目概述：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北校区操场由于方舱建设和拆除，对原有地面破坏较大，为了改变现状，改善办学条件，操场铺设人工草坪约2055.81平方米左右，围栏保护约100米左右；跑道喷热熔漆约1931.14平米左右；操场原有地下自来水管路、污水管路、暖气管路也年久失修需要更换总计约400米左右。</w:t>
      </w:r>
    </w:p>
    <w:p w14:paraId="3B6D1E07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立项依据：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根据学校会议研究决定。</w:t>
      </w:r>
    </w:p>
    <w:p w14:paraId="28BD696C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实施主体：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eastAsia="zh-CN"/>
        </w:rPr>
        <w:t>阳泉市第一高级职业中学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。</w:t>
      </w:r>
    </w:p>
    <w:p w14:paraId="5998AC3D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实施方案：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eastAsia="zh-CN"/>
        </w:rPr>
        <w:t>根据政府采购的规定，按照正常程序，采取设计、造价、审批、招标、验收的措施，建设符合教育教学设施的要求。</w:t>
      </w:r>
    </w:p>
    <w:p w14:paraId="1EF53AAA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实施周期：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202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年1月1日至202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年12月31日</w:t>
      </w:r>
    </w:p>
    <w:p w14:paraId="6CAE6E2E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本年度预算安排：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市财政局阳财预〔2025〕25号文件批复该项目预算资金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  <w:lang w:val="en-US" w:eastAsia="zh-CN"/>
        </w:rPr>
        <w:t>35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万元，全部为一般公共预算财政拨款。</w:t>
      </w:r>
    </w:p>
    <w:p w14:paraId="41371D3E">
      <w:pPr>
        <w:spacing w:line="560" w:lineRule="exact"/>
        <w:ind w:firstLine="643" w:firstLineChars="200"/>
        <w:rPr>
          <w:rFonts w:hint="eastAsia" w:ascii="仿宋_GB2312" w:hAnsi="华文仿宋" w:eastAsia="仿宋_GB2312" w:cs="华文仿宋"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kern w:val="0"/>
          <w:sz w:val="32"/>
          <w:szCs w:val="32"/>
        </w:rPr>
        <w:t>绩效目标：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</w:rPr>
        <w:t>改善办学条件，给学生一个良好的活动场所</w:t>
      </w:r>
      <w:r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  <w:t>。</w:t>
      </w:r>
      <w:bookmarkStart w:id="0" w:name="_GoBack"/>
      <w:bookmarkEnd w:id="0"/>
    </w:p>
    <w:p w14:paraId="08BD0CC2">
      <w:pPr>
        <w:spacing w:line="560" w:lineRule="exact"/>
        <w:ind w:firstLine="640" w:firstLineChars="200"/>
        <w:rPr>
          <w:rFonts w:hint="eastAsia" w:ascii="仿宋_GB2312" w:hAnsi="华文仿宋" w:eastAsia="仿宋_GB2312" w:cs="华文仿宋"/>
          <w:kern w:val="0"/>
          <w:sz w:val="32"/>
          <w:szCs w:val="32"/>
        </w:rPr>
      </w:pPr>
    </w:p>
    <w:p w14:paraId="41292D5E">
      <w:pPr>
        <w:spacing w:line="560" w:lineRule="exact"/>
        <w:ind w:firstLine="640" w:firstLineChars="200"/>
        <w:rPr>
          <w:rFonts w:hint="eastAsia" w:ascii="仿宋_GB2312" w:hAnsi="华文仿宋" w:eastAsia="仿宋_GB2312" w:cs="华文仿宋"/>
          <w:kern w:val="0"/>
          <w:sz w:val="32"/>
          <w:szCs w:val="32"/>
        </w:rPr>
      </w:pPr>
    </w:p>
    <w:p w14:paraId="460D2A9E">
      <w:pPr>
        <w:spacing w:line="560" w:lineRule="exact"/>
        <w:ind w:firstLine="640" w:firstLineChars="200"/>
        <w:rPr>
          <w:rFonts w:hint="eastAsia" w:ascii="仿宋_GB2312" w:hAnsi="华文仿宋" w:eastAsia="仿宋_GB2312" w:cs="华文仿宋"/>
          <w:kern w:val="0"/>
          <w:sz w:val="32"/>
          <w:szCs w:val="32"/>
        </w:rPr>
      </w:pPr>
    </w:p>
    <w:p w14:paraId="21B263F2">
      <w:pPr>
        <w:spacing w:line="560" w:lineRule="exact"/>
        <w:ind w:firstLine="640" w:firstLineChars="200"/>
        <w:rPr>
          <w:rFonts w:hint="eastAsia" w:ascii="仿宋_GB2312" w:hAnsi="华文仿宋" w:eastAsia="仿宋_GB2312" w:cs="华文仿宋"/>
          <w:bCs/>
          <w:kern w:val="0"/>
          <w:sz w:val="32"/>
          <w:szCs w:val="32"/>
          <w:lang w:val="en-US" w:eastAsia="zh-CN"/>
        </w:rPr>
      </w:pPr>
    </w:p>
    <w:p w14:paraId="089BFECF">
      <w:pPr>
        <w:spacing w:line="560" w:lineRule="exact"/>
        <w:ind w:firstLine="640" w:firstLineChars="200"/>
        <w:rPr>
          <w:rFonts w:hint="eastAsia" w:ascii="仿宋_GB2312" w:hAnsi="华文仿宋" w:eastAsia="仿宋_GB2312" w:cs="华文仿宋"/>
          <w:kern w:val="0"/>
          <w:sz w:val="32"/>
          <w:szCs w:val="32"/>
        </w:rPr>
      </w:pPr>
    </w:p>
    <w:p w14:paraId="6633C78E">
      <w:pPr>
        <w:spacing w:line="560" w:lineRule="exact"/>
        <w:ind w:firstLine="4160" w:firstLineChars="1300"/>
        <w:rPr>
          <w:rFonts w:hint="eastAsia" w:ascii="仿宋_GB2312" w:hAnsi="华文仿宋" w:eastAsia="仿宋_GB2312" w:cs="华文仿宋"/>
          <w:kern w:val="0"/>
          <w:sz w:val="32"/>
          <w:szCs w:val="32"/>
          <w:lang w:eastAsia="zh-CN"/>
        </w:rPr>
      </w:pPr>
      <w:r>
        <w:rPr>
          <w:rFonts w:hint="eastAsia" w:ascii="仿宋_GB2312" w:hAnsi="华文仿宋" w:eastAsia="仿宋_GB2312" w:cs="华文仿宋"/>
          <w:kern w:val="0"/>
          <w:sz w:val="32"/>
          <w:szCs w:val="32"/>
          <w:lang w:eastAsia="zh-CN"/>
        </w:rPr>
        <w:t>阳泉市第一高级职业中学</w:t>
      </w:r>
    </w:p>
    <w:p w14:paraId="7ED7A989">
      <w:pPr>
        <w:widowControl/>
        <w:shd w:val="clear" w:color="auto" w:fill="FAFAFA"/>
        <w:spacing w:line="560" w:lineRule="exact"/>
        <w:ind w:firstLine="4480" w:firstLineChars="1400"/>
        <w:jc w:val="left"/>
        <w:rPr>
          <w:rFonts w:ascii="华文仿宋" w:hAnsi="华文仿宋" w:eastAsia="华文仿宋" w:cs="华文仿宋"/>
          <w:kern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202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年04月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hAnsi="华文仿宋" w:eastAsia="仿宋_GB2312" w:cs="华文仿宋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OTQ3OWNlMDllMzE4ODBjOGM5ZjUwNGI0OTA0OTgifQ=="/>
  </w:docVars>
  <w:rsids>
    <w:rsidRoot w:val="003822C5"/>
    <w:rsid w:val="00095649"/>
    <w:rsid w:val="000A297C"/>
    <w:rsid w:val="000A4B65"/>
    <w:rsid w:val="000D1BB5"/>
    <w:rsid w:val="000D7CEF"/>
    <w:rsid w:val="000E110C"/>
    <w:rsid w:val="00116023"/>
    <w:rsid w:val="00130E0E"/>
    <w:rsid w:val="00136213"/>
    <w:rsid w:val="00154AB5"/>
    <w:rsid w:val="00185386"/>
    <w:rsid w:val="001B2744"/>
    <w:rsid w:val="00271B07"/>
    <w:rsid w:val="002E24D3"/>
    <w:rsid w:val="00302CED"/>
    <w:rsid w:val="00326737"/>
    <w:rsid w:val="003822C5"/>
    <w:rsid w:val="004205FB"/>
    <w:rsid w:val="00443DAA"/>
    <w:rsid w:val="004A67B9"/>
    <w:rsid w:val="004B3B8B"/>
    <w:rsid w:val="0056406C"/>
    <w:rsid w:val="00574144"/>
    <w:rsid w:val="005A2C1D"/>
    <w:rsid w:val="005B0331"/>
    <w:rsid w:val="00637926"/>
    <w:rsid w:val="00647879"/>
    <w:rsid w:val="006541AB"/>
    <w:rsid w:val="00660F39"/>
    <w:rsid w:val="006705B1"/>
    <w:rsid w:val="00691171"/>
    <w:rsid w:val="00697E33"/>
    <w:rsid w:val="006C6035"/>
    <w:rsid w:val="006E2FF0"/>
    <w:rsid w:val="006E7ADB"/>
    <w:rsid w:val="007722D5"/>
    <w:rsid w:val="00783877"/>
    <w:rsid w:val="007A225C"/>
    <w:rsid w:val="007A5131"/>
    <w:rsid w:val="007B3859"/>
    <w:rsid w:val="00820235"/>
    <w:rsid w:val="00830BDC"/>
    <w:rsid w:val="00831B47"/>
    <w:rsid w:val="008617DD"/>
    <w:rsid w:val="00882FEB"/>
    <w:rsid w:val="008A2015"/>
    <w:rsid w:val="008D0CB7"/>
    <w:rsid w:val="00960769"/>
    <w:rsid w:val="00977A38"/>
    <w:rsid w:val="009D65CC"/>
    <w:rsid w:val="00A35D04"/>
    <w:rsid w:val="00A6291B"/>
    <w:rsid w:val="00A95B43"/>
    <w:rsid w:val="00AE20EC"/>
    <w:rsid w:val="00B3157C"/>
    <w:rsid w:val="00B855DC"/>
    <w:rsid w:val="00C12EE2"/>
    <w:rsid w:val="00C71E05"/>
    <w:rsid w:val="00C80147"/>
    <w:rsid w:val="00C9115E"/>
    <w:rsid w:val="00CA46C1"/>
    <w:rsid w:val="00CE7831"/>
    <w:rsid w:val="00D16DE1"/>
    <w:rsid w:val="00D23986"/>
    <w:rsid w:val="00D51202"/>
    <w:rsid w:val="00D7722F"/>
    <w:rsid w:val="00DC5909"/>
    <w:rsid w:val="00DF237E"/>
    <w:rsid w:val="00E24DB9"/>
    <w:rsid w:val="00E40045"/>
    <w:rsid w:val="00E44004"/>
    <w:rsid w:val="00E57F83"/>
    <w:rsid w:val="00E64F38"/>
    <w:rsid w:val="00EB1774"/>
    <w:rsid w:val="00EC2DC2"/>
    <w:rsid w:val="00ED3082"/>
    <w:rsid w:val="00F246D6"/>
    <w:rsid w:val="00F851A0"/>
    <w:rsid w:val="00FF1FDE"/>
    <w:rsid w:val="02924A37"/>
    <w:rsid w:val="03ED4A45"/>
    <w:rsid w:val="077E280E"/>
    <w:rsid w:val="14CB5491"/>
    <w:rsid w:val="17E21B65"/>
    <w:rsid w:val="26D26991"/>
    <w:rsid w:val="2B2F6A18"/>
    <w:rsid w:val="357A7732"/>
    <w:rsid w:val="3A864F6D"/>
    <w:rsid w:val="410858E9"/>
    <w:rsid w:val="414A4154"/>
    <w:rsid w:val="41561CB1"/>
    <w:rsid w:val="46F766F7"/>
    <w:rsid w:val="4C076645"/>
    <w:rsid w:val="4E3E0EF8"/>
    <w:rsid w:val="51D018DB"/>
    <w:rsid w:val="56365292"/>
    <w:rsid w:val="5FA0572C"/>
    <w:rsid w:val="5FEB1718"/>
    <w:rsid w:val="6886313B"/>
    <w:rsid w:val="6D24262F"/>
    <w:rsid w:val="7F98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07B27-6689-42EE-9027-20931F3F10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4016</Words>
  <Characters>4305</Characters>
  <Lines>63</Lines>
  <Paragraphs>17</Paragraphs>
  <TotalTime>35</TotalTime>
  <ScaleCrop>false</ScaleCrop>
  <LinksUpToDate>false</LinksUpToDate>
  <CharactersWithSpaces>4326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2020-05-21T10:04:00Z</dcterms:created>
  <dc:creator>ADMIN</dc:creator>
  <cp:lastModifiedBy>Lit芒果tle</cp:lastModifiedBy>
  <dcterms:modified xsi:type="dcterms:W3CDTF">2025-04-22T03:06:09Z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858BE1086BB948B080AF67CCD547181B_13</vt:lpwstr>
  </property>
  <property fmtid="{D5CDD505-2E9C-101B-9397-08002B2CF9AE}" pid="4" name="KSOTemplateDocerSaveRecord">
    <vt:lpwstr>eyJoZGlkIjoiOTcxNzhjZTQyMTc3MGQ3OTFhMWZhMzM2Y2UxMTE3N2YiLCJ1c2VySWQiOiIxMDU3OTY1MjE5In0=</vt:lpwstr>
  </property>
</Properties>
</file>