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1" w:lineRule="exact"/>
        <w:ind w:right="0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w w:val="100"/>
        </w:rPr>
        <w:t>重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2"/>
          <w:w w:val="100"/>
        </w:rPr>
        <w:t>大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w w:val="100"/>
        </w:rPr>
        <w:t>行政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2"/>
          <w:w w:val="100"/>
        </w:rPr>
        <w:t>执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w w:val="100"/>
        </w:rPr>
        <w:t>法决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2"/>
          <w:w w:val="100"/>
        </w:rPr>
        <w:t>定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w w:val="100"/>
        </w:rPr>
        <w:t>法制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2"/>
          <w:w w:val="100"/>
        </w:rPr>
        <w:t>审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w w:val="100"/>
        </w:rPr>
        <w:t>核流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2"/>
          <w:w w:val="100"/>
        </w:rPr>
        <w:t>程</w:t>
      </w:r>
      <w:r>
        <w:rPr>
          <w:rFonts w:ascii="方正小标宋简体" w:hAnsi="方正小标宋简体" w:eastAsia="方正小标宋简体" w:cs="方正小标宋简体"/>
          <w:b w:val="0"/>
          <w:bCs w:val="0"/>
          <w:spacing w:val="0"/>
          <w:w w:val="100"/>
        </w:rPr>
        <w:t>图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</w:t>
      </w:r>
    </w:p>
    <w:p>
      <w:pPr>
        <w:rPr>
          <w:rFonts w:hint="eastAsia" w:eastAsia="宋体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93345</wp:posOffset>
                </wp:positionV>
                <wp:extent cx="1405890" cy="4077335"/>
                <wp:effectExtent l="7620" t="7620" r="15240" b="1079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4077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一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行政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决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9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制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审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核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申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出的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9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政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决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建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议及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其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情况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说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明；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重大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9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政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决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调查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  <w:lang w:eastAsia="zh-CN"/>
                              </w:rPr>
                              <w:t>（审查）终结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报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行政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法决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书代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出重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政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9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决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7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相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关法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9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律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依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据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7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证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据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料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六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经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听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证或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评估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还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当提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交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听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证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9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或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7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6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估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7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报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七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28"/>
                                <w:w w:val="95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其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它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需要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提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交的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>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6.15pt;margin-top:7.35pt;height:321.05pt;width:110.7pt;z-index:251660288;mso-width-relative:page;mso-height-relative:page;" fillcolor="#FFFFFF" filled="t" stroked="t" coordsize="21600,21600" o:gfxdata="UEsDBAoAAAAAAIdO4kAAAAAAAAAAAAAAAAAEAAAAZHJzL1BLAwQUAAAACACHTuJAiJWra9gAAAAK&#10;AQAADwAAAGRycy9kb3ducmV2LnhtbE2PwU6DQBCG7ya+w2ZMvNmlILRSliY1aUy8WfW+sFNA2VnC&#10;Li326R1P9jaT/8s/3xTb2fbihKPvHClYLiIQSLUzHTUKPt73D2sQPmgyuneECn7Qw7a8vSl0btyZ&#10;3vB0CI3gEvK5VtCGMORS+rpFq/3CDUicHd1odeB1bKQZ9ZnLbS/jKMqk1R3xhVYP+Nxi/X2YrIJp&#10;d5li91W/zk+he2nM5bPapXul7u+W0QZEwDn8w/Cnz+pQslPlJjJe9AqSNE4Y5eBxBYKBdJXwUCnI&#10;0mwNsizk9QvlL1BLAwQUAAAACACHTuJAWadJ7UUCAACFBAAADgAAAGRycy9lMm9Eb2MueG1srVTN&#10;jtMwEL4j8Q6W7zTJ9j9qukItRUgIKi08gJs4iSX/yXab9AYnhDjsA/AC3DhxhadZft6CsVO63YVD&#10;D+SQzHg8n7/5ZpzZZSs42lFjmZIZTnoxRlTmqmCyyvDrV6tHE4ysI7IgXEma4T21+HL+8MGs0Sm9&#10;ULXiBTUIQKRNG53h2jmdRpHNayqI7SlNJQRLZQRx4JoqKgxpAF3w6CKOR1GjTKGNyqm1sLrsgviA&#10;aM4BVGXJcrpU+VZQ6TpUQzlxUJKtmbZ4HtiWJc3dy7K01CGeYajUhTccAvbGv6P5jKSVIbpm+YEC&#10;OYfCvZoEYRIOPUItiSNoa9hfUILlRllVul6uRNQVEhSBKpL4njZXNdE01AJSW30U3f4/2PzFbm0Q&#10;KzI8wkgSAQ3//uXtj08fbj5+TdHN9edfb97//PYOFtDIi9Vom0LOlV6bg2fB9JW3pRH+CzWhNgi8&#10;PwpMW4dyWEwG8XAyBe1ziA3i8bjfH3rU6DZdG+ueUiWQNzJcctUsamLcY+6okcTRdTc6QW2ye25d&#10;l/8nz1OwirNixTgPjqk2C27QjsAIrMJzOPLONi5RAwSHk/EQ6BEY7BIGCkyhQRwrq3DgnRR7ijzu&#10;TxeL/r+QPbMlsXXHICD4bSQVDEoKVk1J8UQWyO01NEDCvcOejaAFRpzCNfVW2OkI4+fsBEW5BGF9&#10;v7oOecu1mxZgvLlRxR46z59JmKZpMuhP4XYEZzAcJ+CY08jmNLLVhlU1NCcJ5Xo0mM7QxcNN8uN/&#10;6gcit3+P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latr2AAAAAoBAAAPAAAAAAAAAAEAIAAA&#10;ACIAAABkcnMvZG93bnJldi54bWxQSwECFAAUAAAACACHTuJAWadJ7UUCAACFBAAADgAAAAAAAAAB&#10;ACAAAAAnAQAAZHJzL2Uyb0RvYy54bWxQSwUGAAAAAAYABgBZAQAA3gUAAAAA&#10;">
                <v:fill on="t" focussize="0,0"/>
                <v:stroke weight="1.25pt" color="#739CC3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sz w:val="22"/>
                          <w:szCs w:val="22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一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重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行政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决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9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制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审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核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申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  <w:lang w:eastAsia="zh-CN"/>
                        </w:rPr>
                        <w:t>表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拟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作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出的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重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9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政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决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建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议及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其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情况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说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明；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重大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9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政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决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调查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  <w:lang w:eastAsia="zh-CN"/>
                        </w:rPr>
                        <w:t>（审查）终结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报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四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重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行政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法决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书代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拟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五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拟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作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出重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政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9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执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决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7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相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关法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9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律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依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据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7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证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据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料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六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经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听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证或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评估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还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应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当提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交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听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证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9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笔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录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或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7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6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估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7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报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七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28"/>
                          <w:w w:val="95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其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它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需要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提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交的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1"/>
                          <w:w w:val="95"/>
                          <w:sz w:val="22"/>
                          <w:szCs w:val="22"/>
                        </w:rPr>
                        <w:t>资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8255</wp:posOffset>
                </wp:positionV>
                <wp:extent cx="611505" cy="1161415"/>
                <wp:effectExtent l="8255" t="7620" r="889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11614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法制审核机构审核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81.05pt;margin-top:0.65pt;height:91.45pt;width:48.15pt;z-index:251661312;mso-width-relative:page;mso-height-relative:page;" fillcolor="#FFFFFF" filled="t" stroked="t" coordsize="21600,21600" o:gfxdata="UEsDBAoAAAAAAIdO4kAAAAAAAAAAAAAAAAAEAAAAZHJzL1BLAwQUAAAACACHTuJAIpz/mdcAAAAJ&#10;AQAADwAAAGRycy9kb3ducmV2LnhtbE2Py07DMBBF95X4B2uQ2LVOQh9piFOpSBUSOwrsnXhI0sbj&#10;KHba0K9nWMHy6lzdOZPvJtuJCw6+daQgXkQgkCpnWqoVfLwf5ikIHzQZ3TlCBd/oYVfczXKdGXel&#10;N7wcQy14hHymFTQh9JmUvmrQar9wPRKzLzdYHTgOtTSDvvK47WQSRWtpdUt8odE9PjdYnY+jVTDu&#10;b2PiTtXrtA3tS21un+V+dVDq4T6OnkAEnMJfGX71WR0KdirdSMaLTsFmncRcZfAIgnm6SpcgSs7p&#10;MgFZ5PL/B8UPUEsDBBQAAAAIAIdO4kArcMYlRQIAAIQEAAAOAAAAZHJzL2Uyb0RvYy54bWytVM2O&#10;0zAQviPxDpbvNM32Z7dR0xVqKUJCUGnhAVzHSSz5T7bbpDc4IcRhH4AX4MaJKzzN8vMWjJ3S7S4c&#10;eiCHZMbj+TzfN+NML1sp0JZZx7XKcdrrY8QU1QVXVY5fv1o+usDIeaIKIrRiOd4xhy9nDx9MG5Ox&#10;M11rUTCLAES5rDE5rr03WZI4WjNJXE8bpiBYaiuJB9dWSWFJA+hSJGf9/jhptC2M1ZQ5B6uLLoj3&#10;iPYUQF2WnLKFphvJlO9QLRPEAyVXc+PwLFZbloz6l2XpmEcix8DUxzccAvY6vJPZlGSVJabmdF8C&#10;OaWEe5wk4QoOPUAtiCdoY/lfUJJTq50ufY9qmXREoiLAIu3f0+aqJoZFLiC1MwfR3f+DpS+2K4t4&#10;keMhRopIaPj3L29/fPpw8/Frhm6uP/968/7nt3ewgIZBrMa4DHKuzMruPQdmYN6WVoYvcEJtFHh3&#10;EJi1HlFYHKfpqD/CiEIoTcfpMB0F0OQ221jnnzItUTByXArdzGti/WPhmVXEs1U3OVFssn3ufJf/&#10;Jy9U4LTgxZILER1brefCoi2BCVjGZ3/knW1CoQZqGl2ch/IIzHUJ8wSmNKCNU1U88E6KO0Y+H0zm&#10;88G/kENlC+LqroKIELaRTHKgFK2akeKJKpDfGdBfwbXDoRrJCowEg1sarLjTEy5O2QmKCgXChnZ1&#10;DQqWb9ctwARzrYsdNF48UzBMk3Q4mMDliM5wdJ6CY48j6+PIxlhe1dCcNNINaDCcsYv7ixSm/9iP&#10;hdz+PG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Kc/5nXAAAACQEAAA8AAAAAAAAAAQAgAAAA&#10;IgAAAGRycy9kb3ducmV2LnhtbFBLAQIUABQAAAAIAIdO4kArcMYlRQIAAIQEAAAOAAAAAAAAAAEA&#10;IAAAACYBAABkcnMvZTJvRG9jLnhtbFBLBQYAAAAABgAGAFkBAADdBQAAAAA=&#10;">
                <v:fill on="t" focussize="0,0"/>
                <v:stroke weight="1.25pt" color="#739CC3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法制审核机构审核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2853690</wp:posOffset>
                </wp:positionV>
                <wp:extent cx="1762760" cy="3993515"/>
                <wp:effectExtent l="7620" t="7620" r="20320" b="1841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39935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（一）执法主体是否合法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执法人员是否具备执法资格；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eastAsia="zh-CN"/>
                              </w:rPr>
                              <w:t>（二）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执法程序是否合法；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eastAsia="zh-CN"/>
                              </w:rPr>
                              <w:t>（三）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案件事情是否清楚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证据是否合法充分；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（四）适用法律、法规、规章是否准确，裁量基准运用是否适当；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（五）执法是否超越行政执法机关法定权限；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（六）执法文书是否完备、规范；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（七）违法行为是否涉嫌犯罪、需要移送司法机关；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（八）其他应当审核的内容。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4.1pt;margin-top:224.7pt;height:314.45pt;width:138.8pt;z-index:251663360;mso-width-relative:page;mso-height-relative:page;" fillcolor="#FFFFFF" filled="t" stroked="t" coordsize="21600,21600" o:gfxdata="UEsDBAoAAAAAAIdO4kAAAAAAAAAAAAAAAAAEAAAAZHJzL1BLAwQUAAAACACHTuJAx4XJitoAAAAM&#10;AQAADwAAAGRycy9kb3ducmV2LnhtbE2PwU7DMBBE70j8g7VI3KjdEooJcXoAgZA4NSDK0Ym3SURs&#10;R7bbpHw9ywmOq32aeVNsZjuwI4bYe6dguRDA0DXe9K5V8P72dCWBxaSd0YN3qOCEETbl+Vmhc+Mn&#10;t8VjlVpGIS7mWkGX0phzHpsOrY4LP6Kj394HqxOdoeUm6InC7cBXQqy51b2jhk6P+NBh81UdrIL5&#10;8fnjO7xUmMLn636y464+NTulLi+W4h5Ywjn9wfCrT+pQklPtD85ENihYC7kiVEGW3WXAiJDyhsbU&#10;hIpbeQ28LPj/EeUPUEsDBBQAAAAIAIdO4kAQ2h4eLQIAAFEEAAAOAAAAZHJzL2Uyb0RvYy54bWyt&#10;VEuu0zAUnSOxB8tzmn7U5jVq+oRaygRBpQcLcB0nseSfbLdJZzBCiAELYAPMGDGF1Tw+u+DaCX0f&#10;GHRABsn15x6fc+51FpetFOjArONa5Xg0GGLEFNUFV1WOX73cPLrAyHmiCiK0Yjk+Mocvlw8fLBqT&#10;sbGutSiYRQCiXNaYHNfemyxJHK2ZJG6gDVOwWGoriYehrZLCkgbQpUjGw+EsabQtjNWUOQez624R&#10;94j2HEBdlpyytaZ7yZTvUC0TxIMkV3Pj8DKyLUtG/YuydMwjkWNQ6uMbDoF4F97JckGyyhJTc9pT&#10;IOdQuKdJEq7g0BPUmniC9pb/BSU5tdrp0g+olkknJDoCKkbDe95c1cSwqAWsduZkuvt/sPT5YWsR&#10;L3KcYqSIhIJ///Lmx6f31x+/Zuj6w+dfr9/9/PYWJlAazGqMyyDnymxtP3IQBuVtaWX4gibURoOP&#10;J4NZ6xGFyVE6G6cz8J7C2mQ+n0xH04Ca3KQb6/xTpiUKQY5LoZtVTax/LDyzini27Vonuk0Oz5zv&#10;8v/kBQpOC15suBBxYKvdSlh0INACm/j0R97ZJhRqgOD0Ip0CPQKNXUJDQSgNmONUFQ+8k+JuI6eT&#10;+Wo1+RdyYLYmru4YRISwjWSSg6QY1YwUT1SB/NFAARTcOxzYSFZgJBhc0xDFnZ5wcc5OcFQoMDbU&#10;q6tQiHy7awEmhDtdHKHye2N5VYPRo0g9rECnxYr0tyK08u1xBL35E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eFyYraAAAADAEAAA8AAAAAAAAAAQAgAAAAIgAAAGRycy9kb3ducmV2LnhtbFBL&#10;AQIUABQAAAAIAIdO4kAQ2h4eLQIAAFEEAAAOAAAAAAAAAAEAIAAAACkBAABkcnMvZTJvRG9jLnht&#10;bFBLBQYAAAAABgAGAFkBAADIBQAAAAA=&#10;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（一）执法主体是否合法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执法人员是否具备执法资格；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eastAsia="zh-CN"/>
                        </w:rPr>
                        <w:t>（二）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执法程序是否合法；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eastAsia="zh-CN"/>
                        </w:rPr>
                        <w:t>（三）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案件事情是否清楚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>,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证据是否合法充分；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（四）适用法律、法规、规章是否准确，裁量基准运用是否适当；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（五）执法是否超越行政执法机关法定权限；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（六）执法文书是否完备、规范；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（七）违法行为是否涉嫌犯罪、需要移送司法机关；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（八）其他应当审核的内容。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266065</wp:posOffset>
                </wp:positionV>
                <wp:extent cx="960755" cy="599440"/>
                <wp:effectExtent l="7620" t="22860" r="22225" b="2540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599440"/>
                        </a:xfrm>
                        <a:prstGeom prst="rightArrow">
                          <a:avLst>
                            <a:gd name="adj1" fmla="val 50000"/>
                            <a:gd name="adj2" fmla="val 40068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提交材料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6.05pt;margin-top:20.95pt;height:47.2pt;width:75.65pt;z-index:251664384;mso-width-relative:page;mso-height-relative:page;" fillcolor="#FFFFFF" filled="t" stroked="t" coordsize="21600,21600" o:gfxdata="UEsDBAoAAAAAAIdO4kAAAAAAAAAAAAAAAAAEAAAAZHJzL1BLAwQUAAAACACHTuJAXbO3X9kAAAAK&#10;AQAADwAAAGRycy9kb3ducmV2LnhtbE2PTUvEMBRF94L/ITzBnZO2GWqnNp2FIi6EYqsw20zzpi02&#10;SUkyH/rrfa50ebmH+86rthczsxP6MDkrIV0lwND2Tk92kPDx/nxXAAtRWa1mZ1HCFwbY1tdXlSq1&#10;O9sWT10cGI3YUCoJY4xLyXnoRzQqrNyClrqD80ZFin7g2qszjZuZZ0mSc6MmSxdGteDjiP1ndzQS&#10;iu+xaH2TN82b2IVOt/7l6fAq5e1NmjwAi3iJfzD86pM61OS0d0erA5sp32cpoRLW6QYYASITa2B7&#10;akQugNcV//9C/QNQSwMEFAAAAAgAh07iQIQAnBtFAgAAtwQAAA4AAABkcnMvZTJvRG9jLnhtbK1U&#10;zY7TMBC+I/EOlu806bbdNlXTFWopQkKw0sIDuLGTGPlPttukT8FLcIXL8korXoOxE7rZhUMP5JDO&#10;ZMaf5/tmpqubVgp0ZNZxrXI8HqUYMVVoylWV48+fdq8WGDlPFCVCK5bjE3P4Zv3yxaoxS3alay0o&#10;swhAlFs2Jse192aZJK6omSRupA1TECy1lcSDa6uEWtIAuhTJVZpeJ4221FhdMOfg67YL4h7RXgKo&#10;y5IXbKuLg2TKd6iWCeKBkqu5cXgdqy1LVviPZemYRyLHwNTHN1wC9j68k/WKLCtLTM2LvgRySQnP&#10;OEnCFVx6htoST9DB8r+gJC+sdrr0o0LLpCMSFQEW4/SZNnc1MSxyAamdOYvu/h9s8eF4axGnMAkY&#10;KSKh4Q9f73/9+P7w7ScaB3ka45aQdWdube85MAPXtrQy/AIL1EZJT2dJWetRAR+z63Q+m2FUQGiW&#10;ZdNplDx5PGys82+ZligYOba8qv1ra3UT5STH985HXWlfHaFfoNJSCmjTkQg0S+Hp2zjIuRrmTGHs&#10;FiEH7u0Rwfpzc4B3WnC640JEx1b7jbAI4HO8i09/+EmaUKgB2WaLeeBHYBVKGEEwpQE5naoigydH&#10;3BB5Psk2m8m/kENlW+LqroKI0DGU3DMbR7ZmhL5RFPmTgZYp2FQcqpGMYiQYLHawYqYnXFySCYoI&#10;BRKFfncdDpZv923f9r2mJ5gV8U7B/GXj6SSDfYrOdDYfg2OHkf0wcjCxr2HIQhcCMMxz7Ee/e2Fh&#10;hn7Mevy/Wf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bO3X9kAAAAKAQAADwAAAAAAAAABACAA&#10;AAAiAAAAZHJzL2Rvd25yZXYueG1sUEsBAhQAFAAAAAgAh07iQIQAnBtFAgAAtwQAAA4AAAAAAAAA&#10;AQAgAAAAKAEAAGRycy9lMm9Eb2MueG1sUEsFBgAAAAAGAAYAWQEAAN8FAAAAAA==&#10;" adj="16201,5400">
                <v:fill on="t" focussize="0,0"/>
                <v:stroke weight="1.25pt" color="#739CC3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提交材料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97155</wp:posOffset>
                </wp:positionV>
                <wp:extent cx="914400" cy="991235"/>
                <wp:effectExtent l="7620" t="7620" r="11430" b="1079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91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承办机构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（单位）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.1pt;margin-top:7.65pt;height:78.05pt;width:72pt;z-index:251659264;mso-width-relative:page;mso-height-relative:page;" fillcolor="#FFFFFF" filled="t" stroked="t" coordsize="21600,21600" o:gfxdata="UEsDBAoAAAAAAIdO4kAAAAAAAAAAAAAAAAAEAAAAZHJzL1BLAwQUAAAACACHTuJAeyQgctYAAAAJ&#10;AQAADwAAAGRycy9kb3ducmV2LnhtbE2PQU/DMAyF70j8h8hI3FjSAgOVpjuAQEicKIhxTFuvrWic&#10;KsnWjl+Pexo3+72n58/5ZraDOKAPvSMNyUqBQKpd01Or4fPj+eoeRIiGGjM4Qg1HDLApzs9ykzVu&#10;onc8lLEVXEIhMxq6GMdMylB3aE1YuRGJvZ3z1kRefSsbbyYut4NMlVpLa3riC50Z8bHD+qfcWw3z&#10;08vXr38tMfrvt91kx211rLdaX14k6gFExDmewrDgMzoUzFS5PTVBDBrSdcpJ1m+vQSz+nWKhWobk&#10;BmSRy/8fFH9QSwMEFAAAAAgAh07iQOvG1tIvAgAATwQAAA4AAABkcnMvZTJvRG9jLnhtbK1Uy47T&#10;MBTdI/EPlvc0fUyZadR0hFrKBkGlgQ+4dZzEkl+y3abdwQohFnwAP8COFVv4muHxF1w7pTMdNrMg&#10;i+T6cY/POfc608udkmTLnRdGF3TQ61PCNTOl0HVBX79aPrqgxAfQJUijeUH33NPL2cMH09bmfGga&#10;I0vuCIJon7e2oE0INs8yzxquwPeM5RoXK+MUBBy6OisdtIiuZDbs9x9nrXGldYZx73F20S3SA6K7&#10;D6CpKsH4wrCN4jp0qI5LCCjJN8J6Oktsq4qz8LKqPA9EFhSVhvTGQzBex3c2m0JeO7CNYAcKcB8K&#10;dzQpEBoPPUItIADZOPEPlBLMGW+q0GNGZZ2Q5AiqGPTveHPVgOVJC1rt7dF0//9g2YvtyhFRFnRE&#10;iQaFBf/x9e3Pzx+uP33LyfXHL7/fvP/1/R1OkFE0q7U+x5wru3KHkccwKt9VTsUvaiK7ZPD+aDDf&#10;BcJwcjI4O+uj9QyXJpPBcDSOmNlNsnU+PONGkRgUtJKmnTfgwhMZuNMQ+KprnOQ1bJ/70OX/zYsE&#10;vJGiXAop08DV67l0ZAvYAMv0HI482SY1afEyjC/Ox8gOsK0rbCcMlUVrvK7TgScp/jby+WgynyeD&#10;UMzJtshsAb7pGKSlSAByJVBSihoO5VNdkrC3aL/GW0cjG8VLSiTHSxqjtDOAkPfZiSSkRmNjtbr6&#10;xCjs1juEieHalHus+8Y6UTdo9CCZElewz1JFDnciNvLtcQK9+Q/M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7JCBy1gAAAAkBAAAPAAAAAAAAAAEAIAAAACIAAABkcnMvZG93bnJldi54bWxQSwEC&#10;FAAUAAAACACHTuJA68bW0i8CAABPBAAADgAAAAAAAAABACAAAAAlAQAAZHJzL2Uyb0RvYy54bWxQ&#10;SwUGAAAAAAYABgBZAQAAxgUAAAAA&#10;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承办机构</w:t>
                      </w: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（单位）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   </w:t>
      </w:r>
    </w:p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60960</wp:posOffset>
                </wp:positionV>
                <wp:extent cx="1202055" cy="578485"/>
                <wp:effectExtent l="7620" t="18415" r="28575" b="3175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578485"/>
                        </a:xfrm>
                        <a:prstGeom prst="rightArrow">
                          <a:avLst>
                            <a:gd name="adj1" fmla="val 50000"/>
                            <a:gd name="adj2" fmla="val 51948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提交法制审核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6.9pt;margin-top:4.8pt;height:45.55pt;width:94.65pt;z-index:251665408;mso-width-relative:page;mso-height-relative:page;" fillcolor="#FFFFFF" filled="t" stroked="t" coordsize="21600,21600" o:gfxdata="UEsDBAoAAAAAAIdO4kAAAAAAAAAAAAAAAAAEAAAAZHJzL1BLAwQUAAAACACHTuJA2IUbuNgAAAAJ&#10;AQAADwAAAGRycy9kb3ducmV2LnhtbE2PT0vEMBTE74LfITzBm5vUYtvtNt2DIh6EYqvgNdu8bYtN&#10;UpLsH/30Pk/rcZhh5jfV9mxmdkQfJmclJCsBDG3v9GQHCR/vz3cFsBCV1Wp2FiV8Y4BtfX1VqVK7&#10;k23x2MWBUYkNpZIwxriUnId+RKPCyi1oyds7b1Qk6QeuvTpRuZn5vRAZN2qytDCqBR9H7L+6g5FQ&#10;/IxF65usad7Sz9Dp1r887V+lvL1JxAZYxHO8hOEPn9ChJqadO1gd2CzhIU8JPUpYZ8DIz7M0Abaj&#10;oBA58Lri/x/Uv1BLAwQUAAAACACHTuJAYby9TUUCAAC4BAAADgAAAGRycy9lMm9Eb2MueG1srVTN&#10;jtMwEL4j8Q6W7zQ/beiPmq5QSxESgpUWHsCNncbIf7LdJn0KXoIrXOCVVrwGYyd0uwuHHsghncmM&#10;P8/3zUyXN50U6Mis41qVOBulGDFVacrVvsSfPm5fzDBynihKhFasxCfm8M3q+bNlaxYs140WlFkE&#10;IMotWlPixnuzSBJXNUwSN9KGKQjW2kriwbX7hFrSAroUSZ6mL5NWW2qsrphz8HXTB/GAaK8B1HXN&#10;K7bR1UEy5XtUywTxQMk13Di8itXWNav8h7p2zCNRYmDq4xsuAXsX3slqSRZ7S0zDq6EEck0JTzhJ&#10;whVceobaEE/QwfK/oCSvrHa69qNKy6QnEhUBFln6RJu7hhgWuYDUzpxFd/8Ptnp/vLWI0xLnGCki&#10;oeH3X378+v7t/utPlAd5WuMWkHVnbu3gOTAD1662MvwCC9RFSU9nSVnnUQUfszzN06LAqIJYMZ1N&#10;ZkUATR5OG+v8G6YlCkaJLd83/pW1uo16kuM756OwdCiP0M8ZRrUU0KcjEahI4Rn6eJEDdC5ysvlk&#10;Ntw7IEIFf24O8E4LTrdciOjY/W4tLAL4Em/jMxx+lCYUaoFhMZsGfgR2oYYZBFMa0NOpfWTw6Ii7&#10;RJ6O5+v1+F/IobINcU1fQUToGUrumY0z2zBCXyuK/MlAzxSsKg7VSEYxEgw2O1gx0xMurskERYSC&#10;1oSG9y0Olu923dD3naYnGBbxVsEAzrPJeA4LFZ1JMc3AsZeR3WXkYGJfQa1INwDDQMc5GJYvbMyl&#10;Hwt5+MN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YhRu42AAAAAkBAAAPAAAAAAAAAAEAIAAA&#10;ACIAAABkcnMvZG93bnJldi54bWxQSwECFAAUAAAACACHTuJAYby9TUUCAAC4BAAADgAAAAAAAAAB&#10;ACAAAAAnAQAAZHJzL2Uyb0RvYy54bWxQSwUGAAAAAAYABgBZAQAA3gUAAAAA&#10;" adj="16201,5400">
                <v:fill on="t" focussize="0,0"/>
                <v:stroke weight="1.25pt" color="#739CC3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提交法制审核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79375</wp:posOffset>
                </wp:positionV>
                <wp:extent cx="523240" cy="1753870"/>
                <wp:effectExtent l="13970" t="7620" r="15240" b="2921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1753870"/>
                        </a:xfrm>
                        <a:prstGeom prst="downArrow">
                          <a:avLst>
                            <a:gd name="adj1" fmla="val 50000"/>
                            <a:gd name="adj2" fmla="val 83798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审核重点内容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7pt;margin-top:6.25pt;height:138.1pt;width:41.2pt;z-index:251667456;mso-width-relative:page;mso-height-relative:page;" fillcolor="#FFFFFF" filled="t" stroked="t" coordsize="21600,21600" o:gfxdata="UEsDBAoAAAAAAIdO4kAAAAAAAAAAAAAAAAAEAAAAZHJzL1BLAwQUAAAACACHTuJAnO20XNgAAAAK&#10;AQAADwAAAGRycy9kb3ducmV2LnhtbE2PS2+DMBCE75X6H6yt1EuVmKAkIIrJoS+lx6TN3eANoOK1&#10;hU0e/77bU3MczWjmm3JzsYM44Rh6RwoW8wQEUuNMT62C76/3WQ4iRE1GD45QwRUDbKr7u1IXxp1p&#10;h6d9bAWXUCi0gi5GX0gZmg6tDnPnkdg7utHqyHJspRn1mcvtINMkWUure+KFTnt86bD52U9Wwe4Q&#10;8O1je+y3r77GJ+o/r1PtlXp8WCTPICJe4n8Y/vAZHSpmqt1EJohBQZYt+UtkI12B4EC+Wi9B1ArS&#10;PM9AVqW8vVD9AlBLAwQUAAAACACHTuJADEscXDACAACDBAAADgAAAGRycy9lMm9Eb2MueG1srVRL&#10;jhMxEN0jcQfLe9L5EPJROiOUEDYIRho4gONPt5F/sp105wxcgy2sWHAgENeg7G4ymYFFFnjhLtvl&#10;53qvqnp102qFjtwHaU2JR4MhRtxQy6SpSvzh/e7ZHKMQiWFEWcNLfOIB36yfPlk1bsnHtraKcY8A&#10;xIRl40pcx+iWRRFozTUJA+u4gUNhvSYRlr4qmCcNoGtVjIfDF0VjPXPeUh4C7G67Q9wj+msArRCS&#10;8q2lB81N7FA9VyQCpVBLF/A6RysEp/GdEIFHpEoMTGOe4RGw92ku1iuyrDxxtaR9COSaEB5x0kQa&#10;ePQMtSWRoIOXf0FpSb0NVsQBtbroiGRFgMVo+Eibu5o4nrmA1MGdRQ//D5a+Pd56JFmJFxgZoiHh&#10;P75/+vX1y8/P39AiydO4sASvO3fr+1UAM3FthdfpCyxQmyU9nSXlbUQUNqfjyfg5iE3haDSbTuaz&#10;rHlxf9v5EF9zq1EySsxsY156b5ssJzm+CTHryvroCPs4wkhoBWk6EoWmQxh9Gi98xpc+88lsMU8+&#10;8GyPCNafhxN8sEqynVQqL3y13yiPAL7Euzz6yw/clEENkJrOZ1PgR6AVBJQgmNqBnMFUmcGDK+ES&#10;eTZZbDaTfyGnyLYk1F0EGaFjqGXkPpdszQl7ZRiKJwcpM9CpOEWjOcNIcWjsZGXPSKS6xhMUUQYk&#10;SvnuMpys2O7bPu17y05QKwfnZVVDpkY59OQEtZm17fsoFf/lOoPe/zv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c7bRc2AAAAAoBAAAPAAAAAAAAAAEAIAAAACIAAABkcnMvZG93bnJldi54bWxQ&#10;SwECFAAUAAAACACHTuJADEscXDACAACDBAAADgAAAAAAAAABACAAAAAnAQAAZHJzL2Uyb0RvYy54&#10;bWxQSwUGAAAAAAYABgBZAQAAyQUAAAAA&#10;" adj="16201,5400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审核重点内容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128270</wp:posOffset>
                </wp:positionV>
                <wp:extent cx="523240" cy="1706245"/>
                <wp:effectExtent l="13970" t="15240" r="15240" b="12065"/>
                <wp:wrapNone/>
                <wp:docPr id="8" name="上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1706245"/>
                        </a:xfrm>
                        <a:prstGeom prst="upArrow">
                          <a:avLst>
                            <a:gd name="adj1" fmla="val 50000"/>
                            <a:gd name="adj2" fmla="val 81523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审核结果反馈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1.55pt;margin-top:10.1pt;height:134.35pt;width:41.2pt;z-index:251668480;mso-width-relative:page;mso-height-relative:page;" fillcolor="#FFFFFF" filled="t" stroked="t" coordsize="21600,21600" o:gfxdata="UEsDBAoAAAAAAIdO4kAAAAAAAAAAAAAAAAAEAAAAZHJzL1BLAwQUAAAACACHTuJAEPeyRdkAAAAJ&#10;AQAADwAAAGRycy9kb3ducmV2LnhtbE2PzU7DMBCE70i8g7VI3KidQKo0xOmhiEtRKwhIXN14SSLs&#10;dRQ7/eHp657KcXZGM9+Wy6M1bI+j7x1JSGYCGFLjdE+thK/P14ccmA+KtDKOUMIJPSyr25tSFdod&#10;6AP3dWhZLCFfKAldCEPBuW86tMrP3IAUvR83WhWiHFuuR3WI5dbwVIg5t6qnuNCpAVcdNr/1ZCV8&#10;/2Xr4a12ZrFdvZ+mzQuma4tS3t8l4hlYwGO4huGCH9Ghikw7N5H2zEiYPyYxKSEVKbCL/5RlwHbx&#10;kOcL4FXJ/39QnQFQSwMEFAAAAAgAh07iQAujrY1HAgAAtQQAAA4AAABkcnMvZTJvRG9jLnhtbK1U&#10;zY7TMBC+I/EOlu80Sdtsf9R0hVqKkBCstPAAbuwkRv6T7TbtK/AcXOG0Bx4IxGswdrPddLn0QA7p&#10;TGb8eb5vZrq4PUiB9sw6rlWBs0GKEVOlplzVBf78afNqipHzRFEitGIFPjKHb5cvXyxaM2dD3WhB&#10;mUUAoty8NQVuvDfzJHFlwyRxA22YgmClrSQeXFsn1JIW0KVIhml6k7TaUmN1yZyDr+tTEHeI9hpA&#10;XVW8ZGtd7iRT/oRqmSAeKLmGG4eXsdqqYqX/WFWOeSQKDEx9fMMlYG/DO1kuyLy2xDS87Eog15Tw&#10;jJMkXMGlZ6g18QTtLP8HSvLSaqcrPyi1TE5EoiLAIkufaXPfEMMiF5DambPo7v/Blh/2dxZxWmBo&#10;uyISGv7r59c/P77//vaApkGe1rg5ZN2bO9t5DszA9VBZGX6BBTpESY9nSdnBoxI+5sPRcAxilxDK&#10;JunNcJwH0OTptLHOv2VaomAUeGdeW6vbKCbZv3c+qkq72gj9kmFUSQFN2hOB8hSerom9nGE/Z5pB&#10;Ed2lHSJc/3htgHdacLrhQkTH1tuVsAjgC7yJT3f4Ik0o1AKlfDrJgR2BRahgAMGUBsR0qo4MLo64&#10;PvJkNFutHsu6SAuVrYlrThXE0Imh5J7ZOLANI/SNosgfDTRMwZ7iUI1kFCPBYK2DFTM94eKaTFBE&#10;KOhL6Papv8Hyh+2ha/pW0yNMininYPpm2Xg0g22KzjifZODYfmTbj+yM5XUDvc2ikAEYpjkOQbd5&#10;YV36fizk6d9m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Q97JF2QAAAAkBAAAPAAAAAAAAAAEA&#10;IAAAACIAAABkcnMvZG93bnJldi54bWxQSwECFAAUAAAACACHTuJAC6OtjUcCAAC1BAAADgAAAAAA&#10;AAABACAAAAAoAQAAZHJzL2Uyb0RvYy54bWxQSwUGAAAAAAYABgBZAQAA4QUAAAAA&#10;" adj="5399,5400">
                <v:fill on="t" focussize="0,0"/>
                <v:stroke weight="1.25pt" color="#739CC3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审核结果反馈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118110</wp:posOffset>
                </wp:positionV>
                <wp:extent cx="1988820" cy="4031615"/>
                <wp:effectExtent l="7620" t="7620" r="22860" b="18415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0316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（一）对拟作出的重大行政执法决定主体合法、事实清楚、证据合法充分、依据准确、裁量适当、执法程序合法、执法文书完备、规范的，提出同意的意见；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（二）对拟作出的重大行政执法决定事实认定不清、证据和执法程序有瑕疵、执法文书不规范、裁量不适当的，提出纠正的意见；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（三）对拟作出的重大行政执法决定存在主体不合法、主要证据不合法、依据不准确、执法程序不合法的，提出不予作出行政执法决定的意见；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95"/>
                                <w:sz w:val="22"/>
                                <w:szCs w:val="22"/>
                              </w:rPr>
                              <w:t>（四）对违法行为涉嫌的犯罪，提出移送意见。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.5pt;margin-top:9.3pt;height:317.45pt;width:156.6pt;z-index:251662336;mso-width-relative:page;mso-height-relative:page;" fillcolor="#FFFFFF" filled="t" stroked="t" coordsize="21600,21600" o:gfxdata="UEsDBAoAAAAAAIdO4kAAAAAAAAAAAAAAAAAEAAAAZHJzL1BLAwQUAAAACACHTuJA5xOkV9gAAAAI&#10;AQAADwAAAGRycy9kb3ducmV2LnhtbE2PwU7DMBBE70j8g7VI3KiTlkZVGqcHEAiJEwFRjk68TaLG&#10;68h2m5SvZznBaTWa0eybYjfbQZzRh96RgnSRgEBqnOmpVfDx/nS3ARGiJqMHR6jgggF25fVVoXPj&#10;JnrDcxVbwSUUcq2gi3HMpQxNh1aHhRuR2Ds4b3Vk6VtpvJ643A5ymSSZtLon/tDpER86bI7VySqY&#10;H58/v/1LhdF/vR4mO+7rS7NX6vYmTbYgIs7xLwy/+IwOJTPV7kQmiIE1L4l8NhkItlfp/RJErSBb&#10;r9Ygy0L+H1D+AFBLAwQUAAAACACHTuJAzhHxsC8CAABTBAAADgAAAGRycy9lMm9Eb2MueG1srVTN&#10;jtMwEL4j8Q6W7zRNS3e7UdMVaikXBJUWHsB17MSS/2S7TXqDE0IceIB9AW6cuMLTLD9vwdgp3R84&#10;7IEckrE9880334wzO++URDvmvDC6xPlgiBHT1FRC1yV+/Wr1aIqRD0RXRBrNSrxnHp/PHz6YtbZg&#10;I9MYWTGHAET7orUlbkKwRZZ52jBF/MBYpuGQG6dIgKWrs8qRFtCVzEbD4UnWGldZZyjzHnaX/SE+&#10;ILr7ABrOBWVLQ7eK6dCjOiZJgJJ8I6zH88SWc0bDS849C0iWGCoN6Q1JwN7EdzafkaJ2xDaCHiiQ&#10;+1C4U5MiQkPSI9SSBIK2TvwFpQR1xhseBtSorC8kKQJV5MM72lw0xLJUC0jt7VF0//9g6Yvd2iFR&#10;wSSAJJoo6Pj3L29/fPpwdfm1QFcfP/968/7nt3ewgcAD5GqtLyDqwq7dYeXBjLV33Kn4hapQlyTe&#10;HyVmXUAUNvOz6XQ6glQUzh4Px/lJPomo2XW4dT48Y0ahaJSYS9MuGuLCExmY0ySwdT88SW+ye+5D&#10;H/8nLlLwRopqJaRMC1dvFtKhHYEhWKXnkPKWm9SoBYKT6ekE6BEYbQ4jBaayII/XdUp4K8TfRD4d&#10;ny0W438hR2ZL4pueQUKIbqRQAkpKVsNI9VRXKOwtdEDDzcORjWIVRpLBRY1W8gxEyPt4gqJSg7Cx&#10;X32HohW6TQcw0dyYag+931on6gaEzhP1eAKzljpyuBdxmG+uE+j1v2D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cTpFfYAAAACAEAAA8AAAAAAAAAAQAgAAAAIgAAAGRycy9kb3ducmV2LnhtbFBL&#10;AQIUABQAAAAIAIdO4kDOEfGwLwIAAFMEAAAOAAAAAAAAAAEAIAAAACcBAABkcnMvZTJvRG9jLnht&#10;bFBLBQYAAAAABgAGAFkBAADIBQAAAAA=&#10;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（一）对拟作出的重大行政执法决定主体合法、事实清楚、证据合法充分、依据准确、裁量适当、执法程序合法、执法文书完备、规范的，提出同意的意见；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（二）对拟作出的重大行政执法决定事实认定不清、证据和执法程序有瑕疵、执法文书不规范、裁量不适当的，提出纠正的意见；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（三）对拟作出的重大行政执法决定存在主体不合法、主要证据不合法、依据不准确、执法程序不合法的，提出不予作出行政执法决定的意见；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95"/>
                          <w:sz w:val="22"/>
                          <w:szCs w:val="22"/>
                        </w:rPr>
                        <w:t>（四）对违法行为涉嫌的犯罪，提出移送意见。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133985</wp:posOffset>
                </wp:positionV>
                <wp:extent cx="1863725" cy="1738630"/>
                <wp:effectExtent l="8890" t="30480" r="13335" b="40640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738630"/>
                        </a:xfrm>
                        <a:prstGeom prst="leftArrow">
                          <a:avLst>
                            <a:gd name="adj1" fmla="val 50000"/>
                            <a:gd name="adj2" fmla="val 27657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92" w:lineRule="auto"/>
                              <w:ind w:left="112" w:right="0" w:firstLine="0"/>
                              <w:jc w:val="both"/>
                              <w:rPr>
                                <w:rFonts w:ascii="仿宋_GB2312" w:hAnsi="仿宋_GB2312" w:eastAsia="仿宋_GB2312" w:cs="仿宋_GB23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48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7"/>
                                <w:w w:val="100"/>
                                <w:sz w:val="22"/>
                                <w:szCs w:val="22"/>
                              </w:rPr>
                              <w:t>个工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9"/>
                                <w:w w:val="100"/>
                                <w:sz w:val="22"/>
                                <w:szCs w:val="22"/>
                              </w:rPr>
                              <w:t>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7"/>
                                <w:w w:val="100"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7"/>
                                <w:w w:val="100"/>
                                <w:sz w:val="22"/>
                                <w:szCs w:val="22"/>
                                <w:lang w:eastAsia="zh-CN"/>
                              </w:rPr>
                              <w:t>完成审核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7"/>
                                <w:w w:val="100"/>
                                <w:sz w:val="22"/>
                                <w:szCs w:val="22"/>
                              </w:rPr>
                              <w:t>，案情复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杂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2"/>
                                <w:szCs w:val="22"/>
                              </w:rPr>
                              <w:t>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2"/>
                                <w:szCs w:val="22"/>
                                <w:lang w:eastAsia="zh-CN"/>
                              </w:rPr>
                              <w:t>，经市卫健委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3"/>
                                <w:w w:val="100"/>
                                <w:sz w:val="22"/>
                                <w:szCs w:val="22"/>
                              </w:rPr>
                              <w:t>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人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2"/>
                                <w:szCs w:val="22"/>
                              </w:rPr>
                              <w:t>批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2"/>
                                <w:szCs w:val="22"/>
                              </w:rPr>
                              <w:t>可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延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长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53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55"/>
                                <w:w w:val="1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2"/>
                                <w:w w:val="100"/>
                                <w:sz w:val="22"/>
                                <w:szCs w:val="22"/>
                              </w:rPr>
                              <w:t>个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工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-1"/>
                                <w:w w:val="100"/>
                                <w:sz w:val="22"/>
                                <w:szCs w:val="22"/>
                              </w:rPr>
                              <w:t>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w w:val="10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55.9pt;margin-top:10.55pt;height:136.9pt;width:146.75pt;z-index:251666432;mso-width-relative:page;mso-height-relative:page;" fillcolor="#FFFFFF" filled="t" stroked="t" coordsize="21600,21600" o:gfxdata="UEsDBAoAAAAAAIdO4kAAAAAAAAAAAAAAAAAEAAAAZHJzL1BLAwQUAAAACACHTuJAPLUcgdoAAAAK&#10;AQAADwAAAGRycy9kb3ducmV2LnhtbE2PzU7DMBCE70i8g7VI3KjtBioS4lSiUg6IU8OPxM1JliQi&#10;Xqex25S3ZznBcWdHM9/k27MbxQnnMHgyoFcKBFLj24E6A68v5c09iBAttXb0hAa+McC2uLzIbdb6&#10;hfZ4qmInOIRCZg30MU6ZlKHp0dmw8hMS/z797Gzkc+5kO9uFw90o10ptpLMDcUNvJ9z12HxVR2fg&#10;/enxoMrDs9Kpn3bLvn77SKrSmOsrrR5ARDzHPzP84jM6FMxU+yO1QYwGEq0ZPRpYaw2CDRt1l4Co&#10;WUhvU5BFLv9PKH4AUEsDBBQAAAAIAIdO4kD/9ij2LQIAAIQEAAAOAAAAZHJzL2Uyb0RvYy54bWyt&#10;VM2O0zAQviPxDpbvNE2rNqVqukIt5YJgpYUHcG0nMfKfbLdJ3wdxgxMST7Ta12DshG534dADPjgz&#10;9vjzfN+Ms7rplERH7rwwusT5aIwR19QwoesSf/60e7XAyAeiGZFG8xKfuMc365cvVq1d8olpjGTc&#10;IQDRftnaEjch2GWWedpwRfzIWK5hszJOkQCuqzPmSAvoSmaT8XietcYx6wzl3sPqtt/EA6K7BtBU&#10;laB8a+hBcR16VMclCUDJN8J6vE7ZVhWn4WNVeR6QLDEwDWmGS8Dexzlbr8iydsQ2gg4pkGtSeMZJ&#10;EaHh0jPUlgSCDk78BaUEdcabKoyoUVlPJCkCLPLxM23uGmJ54gJSe3sW3f8/WPrheOuQYCWeYaSJ&#10;goLf//r28OP7/defaBblaa1fQtSdvXWD58GMXLvKqfgFFqhLkp7OkvIuIAqL+WI+LSaATWEvL6bg&#10;JtGzx+PW+fCOG4WiUWLJq/DGOdMmPcnxvQ9JWDakR9iXHKNKSajTkUg0G8MY6ngRM7mMmRTzWRFj&#10;4NoBEaw/F0d4b6RgOyFlcly930iHAL7EuzSGw0/CpEYtkJotisiPwFuooAfBVBb09LpODJ4c8ZfI&#10;xfT1ZjP9F3LMbEt802eQEHqGSgTuUs82nLC3mqFwslAzDU8Vx2wUZxhJDi87WikyECGviQRFpAaJ&#10;YsH7EkcrdPtuqPvesBM0y8E6UTdQqTylHoOgOZO2w0OK3X/pJ9DHn8f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y1HIHaAAAACgEAAA8AAAAAAAAAAQAgAAAAIgAAAGRycy9kb3ducmV2LnhtbFBL&#10;AQIUABQAAAAIAIdO4kD/9ij2LQIAAIQEAAAOAAAAAAAAAAEAIAAAACkBAABkcnMvZTJvRG9jLnht&#10;bFBLBQYAAAAABgAGAFkBAADIBQAAAAA=&#10;" adj="5572,5400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92" w:lineRule="auto"/>
                        <w:ind w:left="112" w:right="0" w:firstLine="0"/>
                        <w:jc w:val="both"/>
                        <w:rPr>
                          <w:rFonts w:ascii="仿宋_GB2312" w:hAnsi="仿宋_GB2312" w:eastAsia="仿宋_GB2312" w:cs="仿宋_GB2312"/>
                          <w:sz w:val="22"/>
                          <w:szCs w:val="22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48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7"/>
                          <w:w w:val="100"/>
                          <w:sz w:val="22"/>
                          <w:szCs w:val="22"/>
                        </w:rPr>
                        <w:t>个工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9"/>
                          <w:w w:val="100"/>
                          <w:sz w:val="22"/>
                          <w:szCs w:val="22"/>
                        </w:rPr>
                        <w:t>作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7"/>
                          <w:w w:val="100"/>
                          <w:sz w:val="22"/>
                          <w:szCs w:val="22"/>
                        </w:rPr>
                        <w:t>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7"/>
                          <w:w w:val="100"/>
                          <w:sz w:val="22"/>
                          <w:szCs w:val="22"/>
                          <w:lang w:eastAsia="zh-CN"/>
                        </w:rPr>
                        <w:t>完成审核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7"/>
                          <w:w w:val="100"/>
                          <w:sz w:val="22"/>
                          <w:szCs w:val="22"/>
                        </w:rPr>
                        <w:t>，案情复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杂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2"/>
                          <w:szCs w:val="22"/>
                        </w:rPr>
                        <w:t>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2"/>
                          <w:szCs w:val="22"/>
                          <w:lang w:eastAsia="zh-CN"/>
                        </w:rPr>
                        <w:t>，经市卫健委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3"/>
                          <w:w w:val="100"/>
                          <w:sz w:val="22"/>
                          <w:szCs w:val="22"/>
                        </w:rPr>
                        <w:t>负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责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人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2"/>
                          <w:szCs w:val="22"/>
                        </w:rPr>
                        <w:t>批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准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2"/>
                          <w:szCs w:val="22"/>
                        </w:rPr>
                        <w:t>可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延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长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53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55"/>
                          <w:w w:val="1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2"/>
                          <w:w w:val="100"/>
                          <w:sz w:val="22"/>
                          <w:szCs w:val="22"/>
                        </w:rPr>
                        <w:t>个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工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-1"/>
                          <w:w w:val="100"/>
                          <w:sz w:val="22"/>
                          <w:szCs w:val="22"/>
                        </w:rPr>
                        <w:t>作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spacing w:val="0"/>
                          <w:w w:val="100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9"/>
    <w:basedOn w:val="1"/>
    <w:qFormat/>
    <w:uiPriority w:val="1"/>
    <w:pPr>
      <w:outlineLvl w:val="9"/>
    </w:pPr>
    <w:rPr>
      <w:rFonts w:ascii="方正小标宋简体" w:hAns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2021-08-16T09:18:39Z</dcterms:created>
  <dc:creator>Administrator</dc:creator>
  <cp:lastModifiedBy>Administrator</cp:lastModifiedBy>
  <dcterms:modified xsi:type="dcterms:W3CDTF">2021-08-16T09:19:22Z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D5AF59FB83FA419CA5752179A7A7E7AA</vt:lpwstr>
  </property>
</Properties>
</file>